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F2" w:rsidRDefault="00AC0AF2" w:rsidP="00AC0AF2">
      <w:pPr>
        <w:jc w:val="center"/>
        <w:rPr>
          <w:sz w:val="28"/>
          <w:szCs w:val="28"/>
        </w:rPr>
      </w:pPr>
      <w:r w:rsidRPr="00A825B1">
        <w:rPr>
          <w:noProof/>
          <w:sz w:val="28"/>
          <w:szCs w:val="28"/>
        </w:rPr>
        <w:drawing>
          <wp:inline distT="0" distB="0" distL="0" distR="0">
            <wp:extent cx="752475" cy="105727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AF2" w:rsidRPr="00644B62" w:rsidRDefault="00AC0AF2" w:rsidP="00AC0AF2">
      <w:pPr>
        <w:jc w:val="center"/>
        <w:rPr>
          <w:sz w:val="28"/>
          <w:szCs w:val="28"/>
        </w:rPr>
      </w:pPr>
    </w:p>
    <w:p w:rsidR="00AC0AF2" w:rsidRPr="00A825B1" w:rsidRDefault="00AC0AF2" w:rsidP="00AC0AF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825B1"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AC0AF2" w:rsidRPr="00A825B1" w:rsidRDefault="00AC0AF2" w:rsidP="00AC0AF2">
      <w:pPr>
        <w:pStyle w:val="1"/>
        <w:rPr>
          <w:rFonts w:ascii="PT Astra Serif" w:hAnsi="PT Astra Serif"/>
          <w:szCs w:val="28"/>
        </w:rPr>
      </w:pPr>
      <w:r w:rsidRPr="00A825B1">
        <w:rPr>
          <w:rFonts w:ascii="PT Astra Serif" w:hAnsi="PT Astra Serif"/>
          <w:szCs w:val="28"/>
        </w:rPr>
        <w:t>КРАСНОАРМЕЙСКОГО МУНИЦИПАЛЬНОГО РАЙОНА</w:t>
      </w:r>
    </w:p>
    <w:p w:rsidR="00AC0AF2" w:rsidRPr="00A825B1" w:rsidRDefault="00AC0AF2" w:rsidP="00AC0AF2">
      <w:pPr>
        <w:pStyle w:val="1"/>
        <w:rPr>
          <w:rFonts w:ascii="PT Astra Serif" w:hAnsi="PT Astra Serif"/>
          <w:szCs w:val="28"/>
        </w:rPr>
      </w:pPr>
      <w:r w:rsidRPr="00A825B1">
        <w:rPr>
          <w:rFonts w:ascii="PT Astra Serif" w:hAnsi="PT Astra Serif"/>
          <w:szCs w:val="28"/>
        </w:rPr>
        <w:t>САРАТОВСКОЙ ОБЛАСТИ</w:t>
      </w:r>
    </w:p>
    <w:p w:rsidR="00AC0AF2" w:rsidRPr="00A825B1" w:rsidRDefault="00AC0AF2" w:rsidP="00AC0AF2">
      <w:pPr>
        <w:pStyle w:val="1"/>
        <w:rPr>
          <w:rFonts w:ascii="PT Astra Serif" w:hAnsi="PT Astra Serif"/>
          <w:szCs w:val="28"/>
        </w:rPr>
      </w:pPr>
    </w:p>
    <w:p w:rsidR="00AC0AF2" w:rsidRDefault="00AC0AF2" w:rsidP="00AC0AF2">
      <w:pPr>
        <w:pStyle w:val="1"/>
        <w:rPr>
          <w:rFonts w:ascii="PT Astra Serif" w:hAnsi="PT Astra Serif"/>
          <w:szCs w:val="28"/>
        </w:rPr>
      </w:pPr>
      <w:r w:rsidRPr="00A825B1">
        <w:rPr>
          <w:rFonts w:ascii="PT Astra Serif" w:hAnsi="PT Astra Serif"/>
          <w:szCs w:val="28"/>
        </w:rPr>
        <w:t>ПОСТАНОВЛЕНИЕ</w:t>
      </w:r>
    </w:p>
    <w:p w:rsidR="00AC0AF2" w:rsidRPr="00A825B1" w:rsidRDefault="00AC0AF2" w:rsidP="00AC0AF2">
      <w:pPr>
        <w:pStyle w:val="1"/>
        <w:rPr>
          <w:rFonts w:ascii="PT Astra Serif" w:hAnsi="PT Astra Serif"/>
          <w:szCs w:val="28"/>
        </w:rPr>
      </w:pPr>
      <w:r w:rsidRPr="00A825B1">
        <w:rPr>
          <w:rFonts w:ascii="PT Astra Serif" w:hAnsi="PT Astra Serif"/>
          <w:szCs w:val="28"/>
        </w:rPr>
        <w:t xml:space="preserve">                     </w:t>
      </w:r>
    </w:p>
    <w:tbl>
      <w:tblPr>
        <w:tblpPr w:leftFromText="180" w:rightFromText="180" w:vertAnchor="text" w:tblpY="1"/>
        <w:tblOverlap w:val="never"/>
        <w:tblW w:w="5226" w:type="dxa"/>
        <w:tblLook w:val="0000"/>
      </w:tblPr>
      <w:tblGrid>
        <w:gridCol w:w="534"/>
        <w:gridCol w:w="2507"/>
        <w:gridCol w:w="484"/>
        <w:gridCol w:w="1701"/>
      </w:tblGrid>
      <w:tr w:rsidR="00AC0AF2" w:rsidRPr="006A78C9" w:rsidTr="00C91D31">
        <w:trPr>
          <w:cantSplit/>
          <w:trHeight w:val="322"/>
        </w:trPr>
        <w:tc>
          <w:tcPr>
            <w:tcW w:w="534" w:type="dxa"/>
            <w:vMerge w:val="restart"/>
            <w:vAlign w:val="bottom"/>
          </w:tcPr>
          <w:p w:rsidR="00AC0AF2" w:rsidRPr="006A78C9" w:rsidRDefault="00AC0AF2" w:rsidP="00C91D31">
            <w:pPr>
              <w:rPr>
                <w:sz w:val="28"/>
                <w:szCs w:val="28"/>
              </w:rPr>
            </w:pPr>
            <w:r w:rsidRPr="006A78C9">
              <w:rPr>
                <w:sz w:val="28"/>
                <w:szCs w:val="28"/>
              </w:rPr>
              <w:t>от</w:t>
            </w:r>
          </w:p>
        </w:tc>
        <w:tc>
          <w:tcPr>
            <w:tcW w:w="2507" w:type="dxa"/>
            <w:vMerge w:val="restart"/>
            <w:tcBorders>
              <w:bottom w:val="dotted" w:sz="4" w:space="0" w:color="auto"/>
            </w:tcBorders>
            <w:vAlign w:val="bottom"/>
          </w:tcPr>
          <w:p w:rsidR="00AC0AF2" w:rsidRPr="006A78C9" w:rsidRDefault="00AC0AF2" w:rsidP="00C91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6A78C9">
              <w:rPr>
                <w:sz w:val="28"/>
                <w:szCs w:val="28"/>
              </w:rPr>
              <w:t xml:space="preserve"> мая 2024г.</w:t>
            </w:r>
          </w:p>
        </w:tc>
        <w:tc>
          <w:tcPr>
            <w:tcW w:w="484" w:type="dxa"/>
            <w:vMerge w:val="restart"/>
            <w:vAlign w:val="bottom"/>
          </w:tcPr>
          <w:p w:rsidR="00AC0AF2" w:rsidRPr="006A78C9" w:rsidRDefault="00AC0AF2" w:rsidP="00C91D31">
            <w:pPr>
              <w:rPr>
                <w:sz w:val="28"/>
                <w:szCs w:val="28"/>
              </w:rPr>
            </w:pPr>
            <w:r w:rsidRPr="006A78C9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  <w:tcBorders>
              <w:bottom w:val="dotted" w:sz="4" w:space="0" w:color="auto"/>
            </w:tcBorders>
            <w:vAlign w:val="bottom"/>
          </w:tcPr>
          <w:p w:rsidR="00AC0AF2" w:rsidRPr="006A78C9" w:rsidRDefault="00AC0AF2" w:rsidP="00AC0AF2">
            <w:pPr>
              <w:rPr>
                <w:sz w:val="28"/>
                <w:szCs w:val="28"/>
              </w:rPr>
            </w:pPr>
            <w:r w:rsidRPr="006A78C9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380</w:t>
            </w:r>
          </w:p>
        </w:tc>
      </w:tr>
      <w:tr w:rsidR="00AC0AF2" w:rsidRPr="006A78C9" w:rsidTr="00C91D31">
        <w:trPr>
          <w:cantSplit/>
          <w:trHeight w:val="322"/>
        </w:trPr>
        <w:tc>
          <w:tcPr>
            <w:tcW w:w="534" w:type="dxa"/>
            <w:vMerge/>
            <w:vAlign w:val="bottom"/>
          </w:tcPr>
          <w:p w:rsidR="00AC0AF2" w:rsidRPr="006A78C9" w:rsidRDefault="00AC0AF2" w:rsidP="00C91D31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vMerge/>
            <w:tcBorders>
              <w:bottom w:val="dotted" w:sz="4" w:space="0" w:color="auto"/>
            </w:tcBorders>
            <w:vAlign w:val="bottom"/>
          </w:tcPr>
          <w:p w:rsidR="00AC0AF2" w:rsidRPr="006A78C9" w:rsidRDefault="00AC0AF2" w:rsidP="00C91D31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vAlign w:val="bottom"/>
          </w:tcPr>
          <w:p w:rsidR="00AC0AF2" w:rsidRPr="006A78C9" w:rsidRDefault="00AC0AF2" w:rsidP="00C91D3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dotted" w:sz="4" w:space="0" w:color="auto"/>
            </w:tcBorders>
            <w:vAlign w:val="bottom"/>
          </w:tcPr>
          <w:p w:rsidR="00AC0AF2" w:rsidRPr="006A78C9" w:rsidRDefault="00AC0AF2" w:rsidP="00C91D31">
            <w:pPr>
              <w:rPr>
                <w:sz w:val="28"/>
                <w:szCs w:val="28"/>
              </w:rPr>
            </w:pPr>
          </w:p>
        </w:tc>
      </w:tr>
    </w:tbl>
    <w:p w:rsidR="00AC0AF2" w:rsidRDefault="00AC0AF2" w:rsidP="00AC0AF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br w:type="textWrapping" w:clear="all"/>
        <w:t xml:space="preserve">                                                                         </w:t>
      </w:r>
      <w:r w:rsidRPr="00172579">
        <w:rPr>
          <w:bCs/>
          <w:sz w:val="20"/>
          <w:szCs w:val="20"/>
        </w:rPr>
        <w:t>г. Красноармейск</w:t>
      </w:r>
    </w:p>
    <w:p w:rsidR="00AC0AF2" w:rsidRPr="00172579" w:rsidRDefault="00AC0AF2" w:rsidP="00AC0AF2">
      <w:pPr>
        <w:ind w:right="3686"/>
        <w:jc w:val="both"/>
        <w:rPr>
          <w:bCs/>
          <w:sz w:val="20"/>
          <w:szCs w:val="20"/>
        </w:rPr>
      </w:pPr>
    </w:p>
    <w:p w:rsidR="00AC0AF2" w:rsidRDefault="00AC0AF2" w:rsidP="00AC0AF2">
      <w:pPr>
        <w:ind w:right="4253"/>
        <w:jc w:val="both"/>
        <w:textAlignment w:val="baseline"/>
        <w:outlineLvl w:val="1"/>
      </w:pPr>
      <w:r>
        <w:rPr>
          <w:bCs/>
          <w:color w:val="000000"/>
          <w:sz w:val="28"/>
          <w:szCs w:val="28"/>
        </w:rPr>
        <w:t>О внесении изменений в  муниципальную  программу</w:t>
      </w:r>
      <w:r>
        <w:t xml:space="preserve"> </w:t>
      </w:r>
      <w:r>
        <w:rPr>
          <w:bCs/>
          <w:color w:val="000000"/>
          <w:sz w:val="28"/>
          <w:szCs w:val="28"/>
        </w:rPr>
        <w:t xml:space="preserve">"Развитие транспортного комплекса муниципального образования   </w:t>
      </w:r>
      <w:proofErr w:type="gramStart"/>
      <w:r>
        <w:rPr>
          <w:bCs/>
          <w:color w:val="000000"/>
          <w:sz w:val="28"/>
          <w:szCs w:val="28"/>
        </w:rPr>
        <w:t>г</w:t>
      </w:r>
      <w:proofErr w:type="gramEnd"/>
      <w:r>
        <w:rPr>
          <w:bCs/>
          <w:color w:val="000000"/>
          <w:sz w:val="28"/>
          <w:szCs w:val="28"/>
        </w:rPr>
        <w:t xml:space="preserve">. Красноармейск    Красноармейского муниципального    района   Саратовской области    на </w:t>
      </w:r>
      <w:r>
        <w:t xml:space="preserve"> </w:t>
      </w:r>
      <w:r>
        <w:rPr>
          <w:bCs/>
          <w:color w:val="000000"/>
          <w:sz w:val="28"/>
          <w:szCs w:val="28"/>
        </w:rPr>
        <w:t>2024-2026 г.г."</w:t>
      </w:r>
    </w:p>
    <w:p w:rsidR="00AC0AF2" w:rsidRPr="00E75EC0" w:rsidRDefault="00AC0AF2" w:rsidP="00AC0AF2">
      <w:pPr>
        <w:jc w:val="center"/>
        <w:rPr>
          <w:rFonts w:ascii="PT Astra Serif" w:hAnsi="PT Astra Serif"/>
          <w:sz w:val="28"/>
          <w:szCs w:val="28"/>
        </w:rPr>
      </w:pPr>
    </w:p>
    <w:p w:rsidR="00AC0AF2" w:rsidRDefault="00AC0AF2" w:rsidP="00AC0AF2">
      <w:pPr>
        <w:ind w:firstLine="708"/>
        <w:jc w:val="both"/>
      </w:pPr>
      <w:proofErr w:type="gramStart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В соответствии со статьей 16 Федерального от 06 октября 2003 года 131-ФЗ «Об общих принципах организации местного самоуправления в Российской Федерации», </w:t>
      </w:r>
      <w:r>
        <w:rPr>
          <w:rFonts w:eastAsia="Calibri"/>
          <w:color w:val="000000"/>
          <w:sz w:val="28"/>
          <w:szCs w:val="28"/>
          <w:lang w:eastAsia="en-US"/>
        </w:rPr>
        <w:t>статьей 179 Бюджетного кодекса Российской Федерации,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Федеральным законом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от 13.07.2015 № 220-ФЗ, Постановления</w:t>
      </w:r>
      <w:proofErr w:type="gram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администрации Красноармейского муниципального района Саратовской области «</w:t>
      </w:r>
      <w:r>
        <w:rPr>
          <w:rFonts w:eastAsia="Calibri"/>
          <w:sz w:val="28"/>
          <w:szCs w:val="28"/>
          <w:lang w:eastAsia="en-US"/>
        </w:rPr>
        <w:t>Об утверждении Порядка принятия решений о разработке муниципальных программ, их формирования и реализации и Порядка оценки эффективности реализации муниципальных программ</w:t>
      </w:r>
      <w:r>
        <w:rPr>
          <w:rFonts w:eastAsia="Calibri"/>
          <w:sz w:val="28"/>
          <w:szCs w:val="28"/>
          <w:lang w:eastAsia="ar-SA"/>
        </w:rPr>
        <w:t xml:space="preserve">» от </w:t>
      </w:r>
      <w:r>
        <w:rPr>
          <w:sz w:val="28"/>
          <w:szCs w:val="28"/>
        </w:rPr>
        <w:t xml:space="preserve">14.10.2019 г. № 791,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Устава МО город Красноармейск Красноармейского муниципального района 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целях улучшения качества транспортного обслуживания населения района, повышения эффективности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функционирования транспортной системы, администрация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Красноармейского муниципального района </w:t>
      </w:r>
      <w:r>
        <w:rPr>
          <w:rFonts w:eastAsia="Calibri"/>
          <w:color w:val="000000"/>
          <w:sz w:val="28"/>
          <w:szCs w:val="28"/>
          <w:lang w:eastAsia="en-US"/>
        </w:rPr>
        <w:t>ПОСТАНОВЛЯЕТ:</w:t>
      </w:r>
      <w:proofErr w:type="gramEnd"/>
    </w:p>
    <w:p w:rsidR="00AC0AF2" w:rsidRDefault="00AC0AF2" w:rsidP="00AC0AF2">
      <w:pPr>
        <w:jc w:val="both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1.</w:t>
      </w:r>
      <w:r>
        <w:rPr>
          <w:color w:val="000000"/>
          <w:sz w:val="28"/>
          <w:szCs w:val="28"/>
        </w:rPr>
        <w:t xml:space="preserve">Внести в   муниципальную программу  «Развитие транспортного комплекса муниципального образования </w:t>
      </w:r>
      <w:r>
        <w:rPr>
          <w:bCs/>
          <w:color w:val="000000"/>
          <w:sz w:val="28"/>
          <w:szCs w:val="28"/>
        </w:rPr>
        <w:t>г. Красноармейск Красноармейского муниципального района Саратовской области на 2024-2026г</w:t>
      </w:r>
      <w:proofErr w:type="gramStart"/>
      <w:r>
        <w:rPr>
          <w:bCs/>
          <w:color w:val="000000"/>
          <w:sz w:val="28"/>
          <w:szCs w:val="28"/>
        </w:rPr>
        <w:t>.г</w:t>
      </w:r>
      <w:proofErr w:type="gramEnd"/>
      <w:r>
        <w:rPr>
          <w:bCs/>
          <w:color w:val="000000"/>
          <w:sz w:val="28"/>
          <w:szCs w:val="28"/>
        </w:rPr>
        <w:t>» утвержденную постановлением администрации Красноармейского муниципального №1044 от 29 декабря 2023 года следующие изменения:</w:t>
      </w:r>
    </w:p>
    <w:p w:rsidR="00AC0AF2" w:rsidRDefault="00AC0AF2" w:rsidP="00AC0AF2">
      <w:pPr>
        <w:jc w:val="both"/>
        <w:textAlignment w:val="baseline"/>
      </w:pPr>
      <w:r>
        <w:rPr>
          <w:bCs/>
          <w:color w:val="000000"/>
          <w:sz w:val="28"/>
          <w:szCs w:val="28"/>
        </w:rPr>
        <w:lastRenderedPageBreak/>
        <w:t>1.1. Приложение №3 к муниципальной программе изложить в новой редакции, в соответствии с приложением к настоящему постановлению.</w:t>
      </w:r>
    </w:p>
    <w:p w:rsidR="00AC0AF2" w:rsidRDefault="00AC0AF2" w:rsidP="00AC0AF2">
      <w:pPr>
        <w:jc w:val="both"/>
      </w:pPr>
      <w:r>
        <w:rPr>
          <w:sz w:val="28"/>
          <w:szCs w:val="28"/>
        </w:rPr>
        <w:t xml:space="preserve">         2.</w:t>
      </w:r>
      <w:r>
        <w:rPr>
          <w:rFonts w:eastAsia="Calibri"/>
          <w:sz w:val="28"/>
          <w:szCs w:val="28"/>
          <w:lang w:eastAsia="en-US"/>
        </w:rPr>
        <w:t xml:space="preserve">Организационно – контрольному отделу администрации Красноармейского муниципального района опубликовать настоящее постановление путем размещения на официальном сайте Красноармейского муниципального района в </w:t>
      </w:r>
      <w:r>
        <w:rPr>
          <w:rFonts w:eastAsia="Calibri"/>
          <w:color w:val="000000"/>
          <w:sz w:val="28"/>
          <w:szCs w:val="28"/>
          <w:lang w:eastAsia="en-US"/>
        </w:rPr>
        <w:t>информационно-телекоммуникационной сети «Интернет» (</w:t>
      </w:r>
      <w:hyperlink r:id="rId6" w:anchor="_blank" w:history="1">
        <w:r>
          <w:rPr>
            <w:rStyle w:val="a6"/>
            <w:rFonts w:eastAsia="Calibri"/>
            <w:bCs/>
            <w:color w:val="000000"/>
            <w:sz w:val="28"/>
            <w:szCs w:val="28"/>
            <w:lang w:eastAsia="en-US"/>
          </w:rPr>
          <w:t>krasnoarmeysk64</w:t>
        </w:r>
        <w:r>
          <w:rPr>
            <w:rStyle w:val="a6"/>
            <w:rFonts w:eastAsia="Calibri"/>
            <w:color w:val="000000"/>
            <w:sz w:val="28"/>
            <w:szCs w:val="28"/>
            <w:lang w:eastAsia="en-US"/>
          </w:rPr>
          <w:t>.</w:t>
        </w:r>
        <w:r>
          <w:rPr>
            <w:rStyle w:val="a6"/>
            <w:rFonts w:eastAsia="Calibri"/>
            <w:bCs/>
            <w:color w:val="000000"/>
            <w:sz w:val="28"/>
            <w:szCs w:val="28"/>
            <w:lang w:eastAsia="en-US"/>
          </w:rPr>
          <w:t>ru</w:t>
        </w:r>
      </w:hyperlink>
      <w:r>
        <w:rPr>
          <w:rFonts w:eastAsia="Calibri"/>
          <w:color w:val="000000"/>
          <w:sz w:val="28"/>
          <w:szCs w:val="28"/>
          <w:lang w:eastAsia="en-US"/>
        </w:rPr>
        <w:t>)</w:t>
      </w:r>
      <w:r>
        <w:rPr>
          <w:color w:val="000000"/>
          <w:sz w:val="28"/>
          <w:szCs w:val="28"/>
        </w:rPr>
        <w:t>.</w:t>
      </w:r>
    </w:p>
    <w:p w:rsidR="00AC0AF2" w:rsidRPr="00DC36C2" w:rsidRDefault="00AC0AF2" w:rsidP="00AC0AF2">
      <w:pPr>
        <w:rPr>
          <w:rFonts w:ascii="PT Astra Serif" w:hAnsi="PT Astra Serif"/>
          <w:bCs/>
          <w:color w:val="000000"/>
          <w:sz w:val="28"/>
          <w:szCs w:val="28"/>
        </w:rPr>
      </w:pPr>
      <w:r w:rsidRPr="00DC36C2">
        <w:rPr>
          <w:rFonts w:ascii="PT Astra Serif" w:hAnsi="PT Astra Serif" w:cs="Tahoma"/>
          <w:sz w:val="28"/>
          <w:szCs w:val="28"/>
        </w:rPr>
        <w:t xml:space="preserve">          3.Настоящее постановление вступает в силу со дня его официального опубликования (обнародования).</w:t>
      </w:r>
    </w:p>
    <w:p w:rsidR="00AC0AF2" w:rsidRDefault="00AC0AF2" w:rsidP="00AC0AF2">
      <w:pPr>
        <w:rPr>
          <w:rFonts w:ascii="PT Astra Serif" w:hAnsi="PT Astra Serif"/>
          <w:b/>
          <w:sz w:val="28"/>
          <w:szCs w:val="28"/>
        </w:rPr>
      </w:pPr>
    </w:p>
    <w:p w:rsidR="00AC0AF2" w:rsidRDefault="00AC0AF2" w:rsidP="00AC0AF2">
      <w:pPr>
        <w:rPr>
          <w:rFonts w:ascii="PT Astra Serif" w:hAnsi="PT Astra Serif"/>
          <w:b/>
          <w:sz w:val="28"/>
          <w:szCs w:val="28"/>
        </w:rPr>
      </w:pPr>
    </w:p>
    <w:p w:rsidR="00AC0AF2" w:rsidRPr="00A825B1" w:rsidRDefault="00AC0AF2" w:rsidP="00AC0AF2">
      <w:pPr>
        <w:rPr>
          <w:rFonts w:ascii="PT Astra Serif" w:hAnsi="PT Astra Serif"/>
          <w:b/>
          <w:sz w:val="28"/>
          <w:szCs w:val="28"/>
        </w:rPr>
      </w:pPr>
    </w:p>
    <w:p w:rsidR="00AC0AF2" w:rsidRPr="00A825B1" w:rsidRDefault="00AC0AF2" w:rsidP="00AC0AF2">
      <w:pPr>
        <w:rPr>
          <w:rFonts w:ascii="PT Astra Serif" w:hAnsi="PT Astra Serif"/>
          <w:sz w:val="28"/>
          <w:szCs w:val="28"/>
        </w:rPr>
      </w:pPr>
      <w:r w:rsidRPr="00A825B1">
        <w:rPr>
          <w:rFonts w:ascii="PT Astra Serif" w:hAnsi="PT Astra Serif"/>
          <w:sz w:val="28"/>
          <w:szCs w:val="28"/>
        </w:rPr>
        <w:t xml:space="preserve">Глава </w:t>
      </w:r>
      <w:proofErr w:type="gramStart"/>
      <w:r w:rsidRPr="00A825B1">
        <w:rPr>
          <w:rFonts w:ascii="PT Astra Serif" w:hAnsi="PT Astra Serif"/>
          <w:sz w:val="28"/>
          <w:szCs w:val="28"/>
        </w:rPr>
        <w:t>Красноармейского</w:t>
      </w:r>
      <w:proofErr w:type="gramEnd"/>
    </w:p>
    <w:p w:rsidR="00AC0AF2" w:rsidRDefault="00AC0AF2" w:rsidP="00AC0AF2">
      <w:pPr>
        <w:rPr>
          <w:rFonts w:ascii="PT Astra Serif" w:hAnsi="PT Astra Serif"/>
          <w:sz w:val="28"/>
          <w:szCs w:val="28"/>
        </w:rPr>
      </w:pPr>
      <w:r w:rsidRPr="00A825B1">
        <w:rPr>
          <w:rFonts w:ascii="PT Astra Serif" w:hAnsi="PT Astra Serif"/>
          <w:sz w:val="28"/>
          <w:szCs w:val="28"/>
        </w:rPr>
        <w:t>муниципального района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А.И.Зотов</w:t>
      </w:r>
    </w:p>
    <w:p w:rsidR="00AC0AF2" w:rsidRPr="00BE7C79" w:rsidRDefault="00AC0AF2" w:rsidP="00AC0AF2"/>
    <w:p w:rsidR="005A1CE7" w:rsidRDefault="005A1CE7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/>
    <w:p w:rsidR="00AC0AF2" w:rsidRDefault="00AC0AF2" w:rsidP="00AC0AF2">
      <w:pPr>
        <w:jc w:val="both"/>
        <w:textAlignment w:val="baseline"/>
        <w:rPr>
          <w:bCs/>
          <w:color w:val="000000"/>
          <w:sz w:val="28"/>
          <w:szCs w:val="28"/>
        </w:rPr>
      </w:pPr>
    </w:p>
    <w:p w:rsidR="00AC0AF2" w:rsidRDefault="00AC0AF2" w:rsidP="00AC0AF2">
      <w:pPr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                        Приложение №1 к постановлению</w:t>
      </w:r>
    </w:p>
    <w:p w:rsidR="00AC0AF2" w:rsidRDefault="00AC0AF2" w:rsidP="00AC0AF2">
      <w:pPr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администрации </w:t>
      </w:r>
      <w:proofErr w:type="gramStart"/>
      <w:r>
        <w:rPr>
          <w:bCs/>
          <w:color w:val="000000"/>
          <w:sz w:val="28"/>
          <w:szCs w:val="28"/>
        </w:rPr>
        <w:t>Красноармейского</w:t>
      </w:r>
      <w:proofErr w:type="gramEnd"/>
    </w:p>
    <w:p w:rsidR="00AC0AF2" w:rsidRDefault="00AC0AF2" w:rsidP="00AC0AF2">
      <w:pPr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муниципального района </w:t>
      </w:r>
    </w:p>
    <w:p w:rsidR="00AC0AF2" w:rsidRPr="00E22035" w:rsidRDefault="00AC0AF2" w:rsidP="00AC0AF2">
      <w:pPr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№ 380  от 24.05.2024г.</w:t>
      </w:r>
    </w:p>
    <w:tbl>
      <w:tblPr>
        <w:tblW w:w="66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1276"/>
        <w:gridCol w:w="1701"/>
        <w:gridCol w:w="1138"/>
      </w:tblGrid>
      <w:tr w:rsidR="00AC0AF2" w:rsidTr="00C91D31">
        <w:trPr>
          <w:trHeight w:val="23"/>
        </w:trPr>
        <w:tc>
          <w:tcPr>
            <w:tcW w:w="2552" w:type="dxa"/>
            <w:shd w:val="clear" w:color="auto" w:fill="auto"/>
          </w:tcPr>
          <w:p w:rsidR="00AC0AF2" w:rsidRDefault="00AC0AF2" w:rsidP="00AC0AF2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AC0AF2" w:rsidRDefault="00AC0AF2" w:rsidP="00AC0AF2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AC0AF2" w:rsidRDefault="00AC0AF2" w:rsidP="00AC0AF2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138" w:type="dxa"/>
            <w:shd w:val="clear" w:color="auto" w:fill="auto"/>
          </w:tcPr>
          <w:p w:rsidR="00AC0AF2" w:rsidRDefault="00AC0AF2" w:rsidP="00AC0AF2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  <w:p w:rsidR="00AC0AF2" w:rsidRDefault="00AC0AF2" w:rsidP="00AC0AF2">
            <w:pPr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</w:tr>
    </w:tbl>
    <w:p w:rsidR="00AC0AF2" w:rsidRDefault="00AC0AF2" w:rsidP="00AC0AF2">
      <w:pPr>
        <w:ind w:left="6804"/>
        <w:textAlignment w:val="baseline"/>
        <w:rPr>
          <w:b/>
          <w:bCs/>
          <w:color w:val="000000"/>
        </w:rPr>
      </w:pPr>
      <w:r>
        <w:rPr>
          <w:color w:val="444444"/>
        </w:rPr>
        <w:t>     </w:t>
      </w:r>
    </w:p>
    <w:p w:rsidR="00AC0AF2" w:rsidRDefault="00AC0AF2" w:rsidP="00AC0AF2">
      <w:pPr>
        <w:ind w:left="6804"/>
        <w:textAlignment w:val="baseline"/>
        <w:rPr>
          <w:rFonts w:ascii="PT Astra Serif" w:hAnsi="PT Astra Serif" w:cs="PT Astra Serif"/>
          <w:b/>
          <w:bCs/>
          <w:color w:val="000000"/>
        </w:rPr>
      </w:pPr>
    </w:p>
    <w:p w:rsidR="00AC0AF2" w:rsidRDefault="00AC0AF2" w:rsidP="00AC0AF2">
      <w:pPr>
        <w:ind w:left="6804"/>
        <w:textAlignment w:val="baseline"/>
        <w:outlineLvl w:val="3"/>
      </w:pPr>
      <w:r>
        <w:rPr>
          <w:rFonts w:ascii="PT Astra Serif" w:hAnsi="PT Astra Serif" w:cs="PT Astra Serif"/>
          <w:b/>
          <w:bCs/>
          <w:color w:val="000000"/>
        </w:rPr>
        <w:t>Приложение N 3</w:t>
      </w:r>
      <w:r>
        <w:rPr>
          <w:rFonts w:ascii="PT Astra Serif" w:hAnsi="PT Astra Serif" w:cs="PT Astra Serif"/>
          <w:b/>
          <w:bCs/>
          <w:color w:val="000000"/>
        </w:rPr>
        <w:br/>
        <w:t>к муниципальной программе</w:t>
      </w:r>
    </w:p>
    <w:p w:rsidR="00AC0AF2" w:rsidRDefault="00AC0AF2" w:rsidP="00AC0AF2">
      <w:pPr>
        <w:jc w:val="center"/>
        <w:textAlignment w:val="baseline"/>
      </w:pPr>
      <w:r>
        <w:rPr>
          <w:rFonts w:ascii="PT Astra Serif" w:hAnsi="PT Astra Serif" w:cs="PT Astra Serif"/>
          <w:color w:val="000000"/>
        </w:rPr>
        <w:t>     </w:t>
      </w:r>
      <w:r>
        <w:rPr>
          <w:rFonts w:ascii="PT Astra Serif" w:hAnsi="PT Astra Serif" w:cs="PT Astra Serif"/>
          <w:color w:val="000000"/>
        </w:rPr>
        <w:br/>
      </w:r>
      <w:r>
        <w:rPr>
          <w:rFonts w:ascii="PT Astra Serif" w:hAnsi="PT Astra Serif" w:cs="PT Astra Serif"/>
          <w:b/>
          <w:bCs/>
          <w:color w:val="000000"/>
          <w:bdr w:val="none" w:sz="0" w:space="0" w:color="000000"/>
        </w:rPr>
        <w:t xml:space="preserve">Сведения об объемах и источниках финансового обеспечения подпрограммы </w:t>
      </w:r>
      <w:r>
        <w:rPr>
          <w:rFonts w:ascii="PT Astra Serif" w:hAnsi="PT Astra Serif" w:cs="PT Astra Serif"/>
          <w:b/>
          <w:color w:val="000000"/>
        </w:rPr>
        <w:t xml:space="preserve">«Развитие современного транспортного комплекса на территории муниципального образования </w:t>
      </w:r>
      <w:proofErr w:type="gramStart"/>
      <w:r>
        <w:rPr>
          <w:rFonts w:ascii="PT Astra Serif" w:hAnsi="PT Astra Serif" w:cs="PT Astra Serif"/>
          <w:b/>
          <w:color w:val="000000"/>
        </w:rPr>
        <w:t>г</w:t>
      </w:r>
      <w:proofErr w:type="gramEnd"/>
      <w:r>
        <w:rPr>
          <w:rFonts w:ascii="PT Astra Serif" w:hAnsi="PT Astra Serif" w:cs="PT Astra Serif"/>
          <w:b/>
          <w:color w:val="000000"/>
        </w:rPr>
        <w:t>. Красноармейск Красноармейского МР Саратовской области</w:t>
      </w:r>
    </w:p>
    <w:tbl>
      <w:tblPr>
        <w:tblW w:w="12928" w:type="dxa"/>
        <w:tblInd w:w="-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1276"/>
        <w:gridCol w:w="1701"/>
        <w:gridCol w:w="1559"/>
        <w:gridCol w:w="1134"/>
        <w:gridCol w:w="1417"/>
        <w:gridCol w:w="993"/>
        <w:gridCol w:w="23"/>
        <w:gridCol w:w="1135"/>
        <w:gridCol w:w="1138"/>
      </w:tblGrid>
      <w:tr w:rsidR="00AC0AF2" w:rsidTr="00AC0AF2">
        <w:trPr>
          <w:trHeight w:val="23"/>
        </w:trPr>
        <w:tc>
          <w:tcPr>
            <w:tcW w:w="2552" w:type="dxa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3" w:type="dxa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135" w:type="dxa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138" w:type="dxa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Всего по программе (мероприятию, ВЦП), в том числе по участникам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Источники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Объемы финансирования, всего</w:t>
            </w:r>
            <w:r>
              <w:rPr>
                <w:rFonts w:ascii="PT Astra Serif" w:hAnsi="PT Astra Serif" w:cs="PT Astra Serif"/>
              </w:rPr>
              <w:br/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  <w:p w:rsidR="00AC0AF2" w:rsidRDefault="00AC0AF2" w:rsidP="00C91D31">
            <w:r>
              <w:rPr>
                <w:rFonts w:ascii="PT Astra Serif" w:hAnsi="PT Astra Serif" w:cs="PT Astra Serif"/>
              </w:rPr>
              <w:t>2024г.</w:t>
            </w:r>
          </w:p>
          <w:p w:rsidR="00AC0AF2" w:rsidRDefault="00AC0AF2" w:rsidP="00C91D31">
            <w:pPr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  <w:p w:rsidR="00AC0AF2" w:rsidRDefault="00AC0AF2" w:rsidP="00C91D31">
            <w:r>
              <w:rPr>
                <w:rFonts w:ascii="PT Astra Serif" w:hAnsi="PT Astra Serif" w:cs="PT Astra Serif"/>
              </w:rPr>
              <w:t>2025г.</w:t>
            </w:r>
          </w:p>
          <w:p w:rsidR="00AC0AF2" w:rsidRDefault="00AC0AF2" w:rsidP="00C91D31">
            <w:pPr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  <w:p w:rsidR="00AC0AF2" w:rsidRDefault="00AC0AF2" w:rsidP="00C91D31">
            <w:r>
              <w:rPr>
                <w:rFonts w:ascii="PT Astra Serif" w:hAnsi="PT Astra Serif" w:cs="PT Astra Serif"/>
              </w:rPr>
              <w:t>2026г.</w:t>
            </w:r>
          </w:p>
          <w:p w:rsidR="00AC0AF2" w:rsidRDefault="00AC0AF2" w:rsidP="00C91D31">
            <w:pPr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  <w:b/>
              </w:rPr>
              <w:t xml:space="preserve">Муниципальная программа </w:t>
            </w:r>
            <w:r>
              <w:rPr>
                <w:rFonts w:ascii="PT Astra Serif" w:hAnsi="PT Astra Serif" w:cs="PT Astra Serif"/>
                <w:b/>
                <w:color w:val="000000"/>
              </w:rPr>
              <w:t xml:space="preserve">«Развитие транспортного комплекса муниципального образования </w:t>
            </w:r>
            <w:proofErr w:type="gramStart"/>
            <w:r>
              <w:rPr>
                <w:rFonts w:ascii="PT Astra Serif" w:hAnsi="PT Astra Serif" w:cs="PT Astra Serif"/>
                <w:b/>
                <w:bCs/>
                <w:color w:val="000000"/>
              </w:rPr>
              <w:t>г</w:t>
            </w:r>
            <w:proofErr w:type="gramEnd"/>
            <w:r>
              <w:rPr>
                <w:rFonts w:ascii="PT Astra Serif" w:hAnsi="PT Astra Serif" w:cs="PT Astra Serif"/>
                <w:b/>
                <w:bCs/>
                <w:color w:val="000000"/>
              </w:rPr>
              <w:t>. Красноармейск Красноармейского муниципального района Саратовской области на 2024 -2026 год»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textAlignment w:val="baseline"/>
            </w:pPr>
            <w:r>
              <w:rPr>
                <w:rFonts w:ascii="PT Astra Serif" w:hAnsi="PT Astra Serif" w:cs="PT Astra Serif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textAlignment w:val="baseline"/>
            </w:pPr>
            <w:r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t>84502,7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25918,7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27278,6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31305,4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  <w:b/>
              </w:rPr>
            </w:pPr>
          </w:p>
        </w:tc>
      </w:tr>
      <w:tr w:rsidR="00AC0AF2" w:rsidTr="00AC0AF2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textAlignment w:val="baseline"/>
            </w:pPr>
            <w:r>
              <w:rPr>
                <w:rFonts w:ascii="PT Astra Serif" w:hAnsi="PT Astra Serif" w:cs="PT Astra Serif"/>
              </w:rPr>
              <w:t>бюджет города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t>84502,7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25918,7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27278,6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31305,4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textAlignment w:val="baseline"/>
            </w:pPr>
            <w:r>
              <w:rPr>
                <w:rFonts w:ascii="PT Astra Serif" w:hAnsi="PT Astra Serif" w:cs="PT Astra Serif"/>
              </w:rPr>
              <w:t>федеральный бюджет (</w:t>
            </w:r>
            <w:proofErr w:type="spellStart"/>
            <w:r>
              <w:rPr>
                <w:rFonts w:ascii="PT Astra Serif" w:hAnsi="PT Astra Serif" w:cs="PT Astra Serif"/>
              </w:rPr>
              <w:t>прогнозно</w:t>
            </w:r>
            <w:proofErr w:type="spellEnd"/>
            <w:r>
              <w:rPr>
                <w:rFonts w:ascii="PT Astra Serif" w:hAnsi="PT Astra Serif" w:cs="PT Astra Serif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textAlignment w:val="baseline"/>
            </w:pPr>
            <w:r>
              <w:rPr>
                <w:rFonts w:ascii="PT Astra Serif" w:hAnsi="PT Astra Serif" w:cs="PT Astra Serif"/>
              </w:rPr>
              <w:t>областной бюджет (</w:t>
            </w:r>
            <w:proofErr w:type="spellStart"/>
            <w:r>
              <w:rPr>
                <w:rFonts w:ascii="PT Astra Serif" w:hAnsi="PT Astra Serif" w:cs="PT Astra Serif"/>
              </w:rPr>
              <w:t>прогнозно</w:t>
            </w:r>
            <w:proofErr w:type="spellEnd"/>
            <w:r>
              <w:rPr>
                <w:rFonts w:ascii="PT Astra Serif" w:hAnsi="PT Astra Serif" w:cs="PT Astra Serif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textAlignment w:val="baseline"/>
            </w:pPr>
            <w:r>
              <w:rPr>
                <w:rFonts w:ascii="PT Astra Serif" w:hAnsi="PT Astra Serif" w:cs="PT Astra Serif"/>
              </w:rPr>
              <w:t>внебюджетные источники (</w:t>
            </w:r>
            <w:proofErr w:type="spellStart"/>
            <w:r>
              <w:rPr>
                <w:rFonts w:ascii="PT Astra Serif" w:hAnsi="PT Astra Serif" w:cs="PT Astra Serif"/>
              </w:rPr>
              <w:t>прогнозно</w:t>
            </w:r>
            <w:proofErr w:type="spellEnd"/>
            <w:r>
              <w:rPr>
                <w:rFonts w:ascii="PT Astra Serif" w:hAnsi="PT Astra Serif" w:cs="PT Astra Serif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50 000,00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50 000,00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0,00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  <w:b/>
              </w:rPr>
              <w:t xml:space="preserve">Подпрограмма № 1 «Развитие транспортного комплекса муниципального образования </w:t>
            </w:r>
            <w:proofErr w:type="gramStart"/>
            <w:r>
              <w:rPr>
                <w:rFonts w:ascii="PT Astra Serif" w:hAnsi="PT Astra Serif" w:cs="PT Astra Serif"/>
                <w:b/>
              </w:rPr>
              <w:t>г</w:t>
            </w:r>
            <w:proofErr w:type="gramEnd"/>
            <w:r>
              <w:rPr>
                <w:rFonts w:ascii="PT Astra Serif" w:hAnsi="PT Astra Serif" w:cs="PT Astra Serif"/>
                <w:b/>
              </w:rPr>
              <w:t xml:space="preserve">. Красноармейск Красноармейского муниципального района Саратовской </w:t>
            </w:r>
            <w:r>
              <w:rPr>
                <w:rFonts w:ascii="PT Astra Serif" w:hAnsi="PT Astra Serif" w:cs="PT Astra Serif"/>
                <w:b/>
              </w:rPr>
              <w:lastRenderedPageBreak/>
              <w:t>области»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lastRenderedPageBreak/>
              <w:t>итого по мероприятию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textAlignment w:val="baseline"/>
            </w:pPr>
            <w:r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5800,00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1800,00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2000,00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 xml:space="preserve">2000,00 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textAlignment w:val="baseline"/>
            </w:pPr>
            <w:r>
              <w:rPr>
                <w:rFonts w:ascii="PT Astra Serif" w:hAnsi="PT Astra Serif" w:cs="PT Astra Serif"/>
              </w:rPr>
              <w:t>бюджет города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5800,00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1800,00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2000,00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 xml:space="preserve">2000,00 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textAlignment w:val="baseline"/>
            </w:pPr>
            <w:r>
              <w:rPr>
                <w:rFonts w:ascii="PT Astra Serif" w:hAnsi="PT Astra Serif" w:cs="PT Astra Serif"/>
              </w:rPr>
              <w:t>федеральный бюджет (</w:t>
            </w:r>
            <w:proofErr w:type="spellStart"/>
            <w:r>
              <w:rPr>
                <w:rFonts w:ascii="PT Astra Serif" w:hAnsi="PT Astra Serif" w:cs="PT Astra Serif"/>
              </w:rPr>
              <w:t>прогнозно</w:t>
            </w:r>
            <w:proofErr w:type="spellEnd"/>
            <w:r>
              <w:rPr>
                <w:rFonts w:ascii="PT Astra Serif" w:hAnsi="PT Astra Serif" w:cs="PT Astra Serif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textAlignment w:val="baseline"/>
            </w:pPr>
            <w:r>
              <w:rPr>
                <w:rFonts w:ascii="PT Astra Serif" w:hAnsi="PT Astra Serif" w:cs="PT Astra Serif"/>
              </w:rPr>
              <w:t>областной бюджет (</w:t>
            </w:r>
            <w:proofErr w:type="spellStart"/>
            <w:r>
              <w:rPr>
                <w:rFonts w:ascii="PT Astra Serif" w:hAnsi="PT Astra Serif" w:cs="PT Astra Serif"/>
              </w:rPr>
              <w:t>прогнозно</w:t>
            </w:r>
            <w:proofErr w:type="spellEnd"/>
            <w:r>
              <w:rPr>
                <w:rFonts w:ascii="PT Astra Serif" w:hAnsi="PT Astra Serif" w:cs="PT Astra Serif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textAlignment w:val="baseline"/>
            </w:pPr>
            <w:r>
              <w:rPr>
                <w:rFonts w:ascii="PT Astra Serif" w:hAnsi="PT Astra Serif" w:cs="PT Astra Serif"/>
              </w:rPr>
              <w:t>внебюджетн</w:t>
            </w:r>
            <w:r>
              <w:rPr>
                <w:rFonts w:ascii="PT Astra Serif" w:hAnsi="PT Astra Serif" w:cs="PT Astra Serif"/>
              </w:rPr>
              <w:lastRenderedPageBreak/>
              <w:t>ые источники (</w:t>
            </w:r>
            <w:proofErr w:type="spellStart"/>
            <w:r>
              <w:rPr>
                <w:rFonts w:ascii="PT Astra Serif" w:hAnsi="PT Astra Serif" w:cs="PT Astra Serif"/>
              </w:rPr>
              <w:t>прогнозно</w:t>
            </w:r>
            <w:proofErr w:type="spellEnd"/>
            <w:r>
              <w:rPr>
                <w:rFonts w:ascii="PT Astra Serif" w:hAnsi="PT Astra Serif" w:cs="PT Astra Serif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rPr>
                <w:rFonts w:ascii="PT Astra Serif" w:hAnsi="PT Astra Serif" w:cs="PT Astra Serif"/>
              </w:rPr>
              <w:lastRenderedPageBreak/>
              <w:t>1.1. Организация транспортного обслуживания населения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textAlignment w:val="baseline"/>
            </w:pPr>
            <w:r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textAlignment w:val="baseline"/>
            </w:pPr>
            <w:r>
              <w:rPr>
                <w:rFonts w:ascii="PT Astra Serif" w:hAnsi="PT Astra Serif" w:cs="PT Astra Serif"/>
              </w:rPr>
              <w:t>бюджет города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textAlignment w:val="baseline"/>
            </w:pPr>
            <w:r>
              <w:rPr>
                <w:rFonts w:ascii="PT Astra Serif" w:hAnsi="PT Astra Serif" w:cs="PT Astra Serif"/>
              </w:rPr>
              <w:t>федеральный бюджет (</w:t>
            </w:r>
            <w:proofErr w:type="spellStart"/>
            <w:r>
              <w:rPr>
                <w:rFonts w:ascii="PT Astra Serif" w:hAnsi="PT Astra Serif" w:cs="PT Astra Serif"/>
              </w:rPr>
              <w:t>прогнозно</w:t>
            </w:r>
            <w:proofErr w:type="spellEnd"/>
            <w:r>
              <w:rPr>
                <w:rFonts w:ascii="PT Astra Serif" w:hAnsi="PT Astra Serif" w:cs="PT Astra Serif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textAlignment w:val="baseline"/>
            </w:pPr>
            <w:r>
              <w:rPr>
                <w:rFonts w:ascii="PT Astra Serif" w:hAnsi="PT Astra Serif" w:cs="PT Astra Serif"/>
              </w:rPr>
              <w:t>областной бюджет (</w:t>
            </w:r>
            <w:proofErr w:type="spellStart"/>
            <w:r>
              <w:rPr>
                <w:rFonts w:ascii="PT Astra Serif" w:hAnsi="PT Astra Serif" w:cs="PT Astra Serif"/>
              </w:rPr>
              <w:t>прогнозно</w:t>
            </w:r>
            <w:proofErr w:type="spellEnd"/>
            <w:r>
              <w:rPr>
                <w:rFonts w:ascii="PT Astra Serif" w:hAnsi="PT Astra Serif" w:cs="PT Astra Serif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textAlignment w:val="baseline"/>
            </w:pPr>
            <w:r>
              <w:rPr>
                <w:rFonts w:ascii="PT Astra Serif" w:hAnsi="PT Astra Serif" w:cs="PT Astra Serif"/>
              </w:rPr>
              <w:t>внебюджетные источники (</w:t>
            </w:r>
            <w:proofErr w:type="spellStart"/>
            <w:r>
              <w:rPr>
                <w:rFonts w:ascii="PT Astra Serif" w:hAnsi="PT Astra Serif" w:cs="PT Astra Serif"/>
              </w:rPr>
              <w:t>прогнозно</w:t>
            </w:r>
            <w:proofErr w:type="spellEnd"/>
            <w:r>
              <w:rPr>
                <w:rFonts w:ascii="PT Astra Serif" w:hAnsi="PT Astra Serif" w:cs="PT Astra Serif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rPr>
          <w:trHeight w:val="276"/>
        </w:trPr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9100" w:type="dxa"/>
            <w:gridSpan w:val="8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textAlignment w:val="baseline"/>
            </w:pPr>
            <w:r>
              <w:rPr>
                <w:rFonts w:ascii="PT Astra Serif" w:hAnsi="PT Astra Serif" w:cs="PT Astra Serif"/>
              </w:rPr>
              <w:t>1.2.Обеспечение возмещения части затрат в связи с выполнением  по перевозке пассажиров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textAlignment w:val="baseline"/>
            </w:pPr>
            <w:r>
              <w:rPr>
                <w:rFonts w:ascii="PT Astra Serif" w:hAnsi="PT Astra Serif" w:cs="PT Astra Serif"/>
              </w:rPr>
              <w:t>итого по мероприятию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textAlignment w:val="baseline"/>
            </w:pPr>
            <w:r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5800,00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1800,00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2000,00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 xml:space="preserve">2000,00 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textAlignment w:val="baseline"/>
            </w:pPr>
            <w:r>
              <w:rPr>
                <w:rFonts w:ascii="PT Astra Serif" w:hAnsi="PT Astra Serif" w:cs="PT Astra Serif"/>
              </w:rPr>
              <w:t>бюджет города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5800,00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1800,00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2000,00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 xml:space="preserve">2000,00 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textAlignment w:val="baseline"/>
            </w:pPr>
            <w:r>
              <w:rPr>
                <w:rFonts w:ascii="PT Astra Serif" w:hAnsi="PT Astra Serif" w:cs="PT Astra Serif"/>
              </w:rPr>
              <w:t>федеральный бюджет (</w:t>
            </w:r>
            <w:proofErr w:type="spellStart"/>
            <w:r>
              <w:rPr>
                <w:rFonts w:ascii="PT Astra Serif" w:hAnsi="PT Astra Serif" w:cs="PT Astra Serif"/>
              </w:rPr>
              <w:t>прогнозно</w:t>
            </w:r>
            <w:proofErr w:type="spellEnd"/>
            <w:r>
              <w:rPr>
                <w:rFonts w:ascii="PT Astra Serif" w:hAnsi="PT Astra Serif" w:cs="PT Astra Serif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textAlignment w:val="baseline"/>
            </w:pPr>
            <w:r>
              <w:rPr>
                <w:rFonts w:ascii="PT Astra Serif" w:hAnsi="PT Astra Serif" w:cs="PT Astra Serif"/>
              </w:rPr>
              <w:t>областной бюджет (</w:t>
            </w:r>
            <w:proofErr w:type="spellStart"/>
            <w:r>
              <w:rPr>
                <w:rFonts w:ascii="PT Astra Serif" w:hAnsi="PT Astra Serif" w:cs="PT Astra Serif"/>
              </w:rPr>
              <w:t>прогнозно</w:t>
            </w:r>
            <w:proofErr w:type="spellEnd"/>
            <w:r>
              <w:rPr>
                <w:rFonts w:ascii="PT Astra Serif" w:hAnsi="PT Astra Serif" w:cs="PT Astra Serif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rPr>
          <w:trHeight w:val="718"/>
        </w:trPr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textAlignment w:val="baseline"/>
            </w:pPr>
            <w:r>
              <w:rPr>
                <w:rFonts w:ascii="PT Astra Serif" w:hAnsi="PT Astra Serif" w:cs="PT Astra Serif"/>
              </w:rPr>
              <w:t>внебюджетные источники (</w:t>
            </w:r>
            <w:proofErr w:type="spellStart"/>
            <w:r>
              <w:rPr>
                <w:rFonts w:ascii="PT Astra Serif" w:hAnsi="PT Astra Serif" w:cs="PT Astra Serif"/>
              </w:rPr>
              <w:t>прогнозно</w:t>
            </w:r>
            <w:proofErr w:type="spellEnd"/>
            <w:r>
              <w:rPr>
                <w:rFonts w:ascii="PT Astra Serif" w:hAnsi="PT Astra Serif" w:cs="PT Astra Serif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c>
          <w:tcPr>
            <w:tcW w:w="255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  <w:b/>
                <w:color w:val="000000"/>
              </w:rPr>
              <w:t xml:space="preserve">Подпрограмма № 2 «Ремонт и содержание автомобильных дорог муниципального образования </w:t>
            </w:r>
            <w:proofErr w:type="gramStart"/>
            <w:r>
              <w:rPr>
                <w:rFonts w:ascii="PT Astra Serif" w:hAnsi="PT Astra Serif" w:cs="PT Astra Serif"/>
                <w:b/>
                <w:color w:val="000000"/>
              </w:rPr>
              <w:t>г</w:t>
            </w:r>
            <w:proofErr w:type="gramEnd"/>
            <w:r>
              <w:rPr>
                <w:rFonts w:ascii="PT Astra Serif" w:hAnsi="PT Astra Serif" w:cs="PT Astra Serif"/>
                <w:b/>
                <w:color w:val="000000"/>
              </w:rPr>
              <w:t>. Красноармейск»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итого по мероприятию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</w:pPr>
            <w:r>
              <w:t>78702,7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</w:pPr>
            <w:r>
              <w:t>9458,7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</w:pPr>
            <w:r>
              <w:t>25278,6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</w:pPr>
            <w:r>
              <w:t>29305,4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  <w:b/>
              </w:rPr>
            </w:pPr>
          </w:p>
        </w:tc>
      </w:tr>
      <w:tr w:rsidR="00AC0AF2" w:rsidTr="00AC0AF2">
        <w:tc>
          <w:tcPr>
            <w:tcW w:w="2552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акцизы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t>28412,7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8358,7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8538,6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11515,4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c>
          <w:tcPr>
            <w:tcW w:w="2552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textAlignment w:val="baseline"/>
            </w:pPr>
            <w:r>
              <w:rPr>
                <w:rFonts w:ascii="PT Astra Serif" w:hAnsi="PT Astra Serif" w:cs="PT Astra Serif"/>
              </w:rPr>
              <w:t xml:space="preserve">Бюджет МО г. Красноармейск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t>50290,00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</w:pPr>
            <w:r>
              <w:t>1100,00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16740,00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17790,00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c>
          <w:tcPr>
            <w:tcW w:w="2552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межбюджетных трансфертов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ind w:left="-142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rPr>
          <w:trHeight w:val="35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rPr>
                <w:rFonts w:ascii="PT Astra Serif" w:hAnsi="PT Astra Serif" w:cs="PT Astra Serif"/>
              </w:rPr>
              <w:t>2.1.Ремонт автомобильных дорог МО г</w:t>
            </w:r>
            <w:proofErr w:type="gramStart"/>
            <w:r>
              <w:rPr>
                <w:rFonts w:ascii="PT Astra Serif" w:hAnsi="PT Astra Serif" w:cs="PT Astra Serif"/>
              </w:rPr>
              <w:t>.К</w:t>
            </w:r>
            <w:proofErr w:type="gramEnd"/>
            <w:r>
              <w:rPr>
                <w:rFonts w:ascii="PT Astra Serif" w:hAnsi="PT Astra Serif" w:cs="PT Astra Serif"/>
              </w:rPr>
              <w:t>расноармейск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rPr>
                <w:rFonts w:ascii="PT Astra Serif" w:hAnsi="PT Astra Serif" w:cs="PT Astra Serif"/>
              </w:rPr>
              <w:t>акцизы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t>28412,7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8358,7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8538,6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11515,4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rPr>
          <w:trHeight w:val="258"/>
        </w:trPr>
        <w:tc>
          <w:tcPr>
            <w:tcW w:w="2552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rPr>
                <w:rFonts w:ascii="PT Astra Serif" w:hAnsi="PT Astra Serif" w:cs="PT Astra Serif"/>
              </w:rPr>
              <w:t>межбюджетных трансфертов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>
              <w:t>8800,00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c>
          <w:tcPr>
            <w:tcW w:w="255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rPr>
                <w:rFonts w:ascii="PT Astra Serif" w:hAnsi="PT Astra Serif" w:cs="PT Astra Serif"/>
              </w:rPr>
              <w:t>2.1.1.1. Ремонт ул. К.Либкнехта (</w:t>
            </w:r>
            <w:proofErr w:type="spellStart"/>
            <w:r>
              <w:rPr>
                <w:rFonts w:ascii="PT Astra Serif" w:hAnsi="PT Astra Serif" w:cs="PT Astra Serif"/>
              </w:rPr>
              <w:t>щебенение</w:t>
            </w:r>
            <w:proofErr w:type="spellEnd"/>
            <w:r>
              <w:rPr>
                <w:rFonts w:ascii="PT Astra Serif" w:hAnsi="PT Astra Serif" w:cs="PT Astra Serif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</w:pPr>
            <w:r>
              <w:rPr>
                <w:rFonts w:ascii="PT Astra Serif" w:hAnsi="PT Astra Serif" w:cs="PT Astra Serif"/>
              </w:rPr>
              <w:t>акцизы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2500,00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2500,00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0,00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rPr>
          <w:trHeight w:val="782"/>
        </w:trPr>
        <w:tc>
          <w:tcPr>
            <w:tcW w:w="2552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</w:pPr>
            <w:r>
              <w:rPr>
                <w:rFonts w:ascii="PT Astra Serif" w:hAnsi="PT Astra Serif" w:cs="PT Astra Serif"/>
              </w:rPr>
              <w:t>межбюджетных трансфертов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c>
          <w:tcPr>
            <w:tcW w:w="255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textAlignment w:val="baseline"/>
            </w:pPr>
            <w:r>
              <w:rPr>
                <w:rFonts w:ascii="PT Astra Serif" w:hAnsi="PT Astra Serif" w:cs="PT Astra Serif"/>
              </w:rPr>
              <w:t>2.1.2. Ремонт  ул. Первомайская в с</w:t>
            </w:r>
            <w:proofErr w:type="gramStart"/>
            <w:r>
              <w:rPr>
                <w:rFonts w:ascii="PT Astra Serif" w:hAnsi="PT Astra Serif" w:cs="PT Astra Serif"/>
              </w:rPr>
              <w:t>.С</w:t>
            </w:r>
            <w:proofErr w:type="gramEnd"/>
            <w:r>
              <w:rPr>
                <w:rFonts w:ascii="PT Astra Serif" w:hAnsi="PT Astra Serif" w:cs="PT Astra Serif"/>
              </w:rPr>
              <w:t xml:space="preserve">адовое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</w:pPr>
            <w:r>
              <w:rPr>
                <w:rFonts w:ascii="PT Astra Serif" w:hAnsi="PT Astra Serif" w:cs="PT Astra Serif"/>
              </w:rPr>
              <w:t>акцизы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962,820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962,820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0,00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c>
          <w:tcPr>
            <w:tcW w:w="2552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</w:pPr>
            <w:r>
              <w:rPr>
                <w:rFonts w:ascii="PT Astra Serif" w:hAnsi="PT Astra Serif" w:cs="PT Astra Serif"/>
              </w:rPr>
              <w:t>межбюджетных трансфертов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rPr>
          <w:trHeight w:val="27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rPr>
                <w:rFonts w:ascii="PT Astra Serif" w:hAnsi="PT Astra Serif" w:cs="PT Astra Serif"/>
              </w:rPr>
              <w:lastRenderedPageBreak/>
              <w:t xml:space="preserve">2.1.3 </w:t>
            </w:r>
            <w:proofErr w:type="spellStart"/>
            <w:r>
              <w:rPr>
                <w:rFonts w:ascii="PT Astra Serif" w:hAnsi="PT Astra Serif" w:cs="PT Astra Serif"/>
              </w:rPr>
              <w:t>Щебенение</w:t>
            </w:r>
            <w:proofErr w:type="spellEnd"/>
            <w:r>
              <w:rPr>
                <w:rFonts w:ascii="PT Astra Serif" w:hAnsi="PT Astra Serif" w:cs="PT Astra Serif"/>
              </w:rPr>
              <w:t xml:space="preserve"> ул. Почтовая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rPr>
                <w:rFonts w:ascii="PT Astra Serif" w:hAnsi="PT Astra Serif" w:cs="PT Astra Serif"/>
              </w:rPr>
              <w:t>акцизы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1000,0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1000,00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rPr>
          <w:trHeight w:val="285"/>
        </w:trPr>
        <w:tc>
          <w:tcPr>
            <w:tcW w:w="2552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rPr>
                <w:rFonts w:ascii="PT Astra Serif" w:hAnsi="PT Astra Serif" w:cs="PT Astra Serif"/>
              </w:rPr>
              <w:t>межбюджетных трансфертов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rPr>
          <w:trHeight w:val="24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rPr>
                <w:rFonts w:ascii="PT Astra Serif" w:hAnsi="PT Astra Serif" w:cs="PT Astra Serif"/>
              </w:rPr>
              <w:t xml:space="preserve">2.1.4 </w:t>
            </w:r>
            <w:proofErr w:type="spellStart"/>
            <w:r>
              <w:rPr>
                <w:rFonts w:ascii="PT Astra Serif" w:hAnsi="PT Astra Serif" w:cs="PT Astra Serif"/>
              </w:rPr>
              <w:t>Щебенение</w:t>
            </w:r>
            <w:proofErr w:type="spellEnd"/>
            <w:r>
              <w:rPr>
                <w:rFonts w:ascii="PT Astra Serif" w:hAnsi="PT Astra Serif" w:cs="PT Astra Serif"/>
              </w:rPr>
              <w:t xml:space="preserve"> ул. </w:t>
            </w:r>
            <w:proofErr w:type="spellStart"/>
            <w:r>
              <w:rPr>
                <w:rFonts w:ascii="PT Astra Serif" w:hAnsi="PT Astra Serif" w:cs="PT Astra Serif"/>
              </w:rPr>
              <w:t>Танцорова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rPr>
                <w:rFonts w:ascii="PT Astra Serif" w:hAnsi="PT Astra Serif" w:cs="PT Astra Serif"/>
              </w:rPr>
              <w:t>акцизы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1000,0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1000,00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rPr>
          <w:trHeight w:val="315"/>
        </w:trPr>
        <w:tc>
          <w:tcPr>
            <w:tcW w:w="2552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rPr>
                <w:rFonts w:ascii="PT Astra Serif" w:hAnsi="PT Astra Serif" w:cs="PT Astra Serif"/>
              </w:rPr>
              <w:t>межбюджетных трансфертов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rPr>
          <w:trHeight w:val="27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rPr>
                <w:rFonts w:ascii="PT Astra Serif" w:hAnsi="PT Astra Serif" w:cs="PT Astra Serif"/>
              </w:rPr>
              <w:t xml:space="preserve">2.1.5  </w:t>
            </w:r>
            <w:proofErr w:type="spellStart"/>
            <w:r>
              <w:rPr>
                <w:rFonts w:ascii="PT Astra Serif" w:hAnsi="PT Astra Serif" w:cs="PT Astra Serif"/>
              </w:rPr>
              <w:t>Щебенение</w:t>
            </w:r>
            <w:proofErr w:type="spellEnd"/>
            <w:r>
              <w:rPr>
                <w:rFonts w:ascii="PT Astra Serif" w:hAnsi="PT Astra Serif" w:cs="PT Astra Serif"/>
              </w:rPr>
              <w:t xml:space="preserve"> ул. Шиллера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rPr>
                <w:rFonts w:ascii="PT Astra Serif" w:hAnsi="PT Astra Serif" w:cs="PT Astra Serif"/>
              </w:rPr>
              <w:t>акцизы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3858,7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858,7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3000,00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rPr>
          <w:trHeight w:val="285"/>
        </w:trPr>
        <w:tc>
          <w:tcPr>
            <w:tcW w:w="2552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rPr>
                <w:rFonts w:ascii="PT Astra Serif" w:hAnsi="PT Astra Serif" w:cs="PT Astra Serif"/>
              </w:rPr>
              <w:t>межбюджетных трансфертов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rPr>
          <w:trHeight w:val="39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rPr>
                <w:rFonts w:ascii="PT Astra Serif" w:hAnsi="PT Astra Serif" w:cs="PT Astra Serif"/>
              </w:rPr>
              <w:t xml:space="preserve">2.1.6  </w:t>
            </w:r>
            <w:proofErr w:type="spellStart"/>
            <w:r>
              <w:rPr>
                <w:rFonts w:ascii="PT Astra Serif" w:hAnsi="PT Astra Serif" w:cs="PT Astra Serif"/>
              </w:rPr>
              <w:t>Щебенение</w:t>
            </w:r>
            <w:proofErr w:type="spellEnd"/>
            <w:r>
              <w:rPr>
                <w:rFonts w:ascii="PT Astra Serif" w:hAnsi="PT Astra Serif" w:cs="PT Astra Serif"/>
              </w:rPr>
              <w:t xml:space="preserve"> ул. 8 Марта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rPr>
                <w:rFonts w:ascii="PT Astra Serif" w:hAnsi="PT Astra Serif" w:cs="PT Astra Serif"/>
              </w:rPr>
              <w:t>акцизы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4715,40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2715,40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rPr>
          <w:trHeight w:val="405"/>
        </w:trPr>
        <w:tc>
          <w:tcPr>
            <w:tcW w:w="2552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rPr>
                <w:rFonts w:ascii="PT Astra Serif" w:hAnsi="PT Astra Serif" w:cs="PT Astra Serif"/>
              </w:rPr>
              <w:t>межбюджетных трансфертов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rPr>
          <w:trHeight w:val="40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2.1.7 </w:t>
            </w:r>
            <w:proofErr w:type="spellStart"/>
            <w:r>
              <w:rPr>
                <w:rFonts w:ascii="PT Astra Serif" w:hAnsi="PT Astra Serif" w:cs="PT Astra Serif"/>
              </w:rPr>
              <w:t>Щебенение</w:t>
            </w:r>
            <w:proofErr w:type="spellEnd"/>
            <w:r>
              <w:rPr>
                <w:rFonts w:ascii="PT Astra Serif" w:hAnsi="PT Astra Serif" w:cs="PT Astra Serif"/>
              </w:rPr>
              <w:t xml:space="preserve"> ул. Цветочная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rPr>
                <w:rFonts w:ascii="PT Astra Serif" w:hAnsi="PT Astra Serif" w:cs="PT Astra Serif"/>
              </w:rPr>
              <w:t>акцизы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/>
        </w:tc>
      </w:tr>
      <w:tr w:rsidR="00AC0AF2" w:rsidTr="00AC0AF2">
        <w:trPr>
          <w:trHeight w:val="405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rPr>
                <w:rFonts w:ascii="PT Astra Serif" w:hAnsi="PT Astra Serif" w:cs="PT Astra Serif"/>
              </w:rPr>
              <w:t>межбюджетных трансфертов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/>
        </w:tc>
      </w:tr>
      <w:tr w:rsidR="00AC0AF2" w:rsidTr="00AC0AF2">
        <w:trPr>
          <w:trHeight w:val="40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2.1.8 </w:t>
            </w:r>
            <w:proofErr w:type="spellStart"/>
            <w:r>
              <w:rPr>
                <w:rFonts w:ascii="PT Astra Serif" w:hAnsi="PT Astra Serif" w:cs="PT Astra Serif"/>
              </w:rPr>
              <w:t>Щебенение</w:t>
            </w:r>
            <w:proofErr w:type="spellEnd"/>
            <w:r>
              <w:rPr>
                <w:rFonts w:ascii="PT Astra Serif" w:hAnsi="PT Astra Serif" w:cs="PT Astra Serif"/>
              </w:rPr>
              <w:t xml:space="preserve"> ул. Дарвина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rPr>
                <w:rFonts w:ascii="PT Astra Serif" w:hAnsi="PT Astra Serif" w:cs="PT Astra Serif"/>
              </w:rPr>
              <w:t>акцизы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3500,00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rPr>
          <w:trHeight w:val="405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rPr>
                <w:rFonts w:ascii="PT Astra Serif" w:hAnsi="PT Astra Serif" w:cs="PT Astra Serif"/>
              </w:rPr>
              <w:t>межбюджетных трансфертов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rPr>
          <w:trHeight w:val="40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2.1.9. </w:t>
            </w:r>
            <w:proofErr w:type="spellStart"/>
            <w:r>
              <w:rPr>
                <w:rFonts w:ascii="PT Astra Serif" w:hAnsi="PT Astra Serif" w:cs="PT Astra Serif"/>
              </w:rPr>
              <w:t>Щебенение</w:t>
            </w:r>
            <w:proofErr w:type="spellEnd"/>
            <w:r>
              <w:rPr>
                <w:rFonts w:ascii="PT Astra Serif" w:hAnsi="PT Astra Serif" w:cs="PT Astra Serif"/>
              </w:rPr>
              <w:t xml:space="preserve"> ул. Б.Хмельницкого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rPr>
                <w:rFonts w:ascii="PT Astra Serif" w:hAnsi="PT Astra Serif" w:cs="PT Astra Serif"/>
              </w:rPr>
              <w:t>акцизы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3800,00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3800,00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rPr>
          <w:trHeight w:val="405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rPr>
                <w:rFonts w:ascii="PT Astra Serif" w:hAnsi="PT Astra Serif" w:cs="PT Astra Serif"/>
              </w:rPr>
              <w:t>межбюджетных трансфертов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rPr>
          <w:trHeight w:val="40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2.1.10 Ремонт ул</w:t>
            </w:r>
            <w:proofErr w:type="gramStart"/>
            <w:r>
              <w:rPr>
                <w:rFonts w:ascii="PT Astra Serif" w:hAnsi="PT Astra Serif" w:cs="PT Astra Serif"/>
              </w:rPr>
              <w:t>.Л</w:t>
            </w:r>
            <w:proofErr w:type="gramEnd"/>
            <w:r>
              <w:rPr>
                <w:rFonts w:ascii="PT Astra Serif" w:hAnsi="PT Astra Serif" w:cs="PT Astra Serif"/>
              </w:rPr>
              <w:t>уначарского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rPr>
                <w:rFonts w:ascii="PT Astra Serif" w:hAnsi="PT Astra Serif" w:cs="PT Astra Serif"/>
              </w:rPr>
              <w:t>акцизы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5075,78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Pr="00042DE9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5075,78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rPr>
          <w:trHeight w:val="405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rPr>
                <w:rFonts w:ascii="PT Astra Serif" w:hAnsi="PT Astra Serif" w:cs="PT Astra Serif"/>
              </w:rPr>
              <w:t>межбюджетных трансфертов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  <w:rPr>
                <w:rFonts w:ascii="PT Astra Serif" w:hAnsi="PT Astra Serif" w:cs="PT Astra Serif"/>
              </w:rPr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AC0AF2" w:rsidTr="00AC0AF2">
        <w:trPr>
          <w:trHeight w:val="21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</w:pPr>
            <w:r>
              <w:rPr>
                <w:b/>
                <w:sz w:val="18"/>
                <w:szCs w:val="18"/>
              </w:rPr>
              <w:t>2.2.</w:t>
            </w:r>
            <w:r>
              <w:t xml:space="preserve"> </w:t>
            </w:r>
            <w:r>
              <w:rPr>
                <w:b/>
                <w:sz w:val="18"/>
                <w:szCs w:val="18"/>
              </w:rPr>
              <w:t xml:space="preserve">Содержание дорог </w:t>
            </w:r>
            <w:proofErr w:type="gramStart"/>
            <w:r>
              <w:rPr>
                <w:b/>
                <w:sz w:val="18"/>
                <w:szCs w:val="18"/>
              </w:rPr>
              <w:t>г</w:t>
            </w:r>
            <w:proofErr w:type="gramEnd"/>
            <w:r>
              <w:rPr>
                <w:b/>
                <w:sz w:val="18"/>
                <w:szCs w:val="18"/>
              </w:rPr>
              <w:t xml:space="preserve">. Красноармейск, в т.ч.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t>50290,00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</w:pPr>
            <w:r>
              <w:t>1100,00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16740,00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17790,00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</w:pPr>
          </w:p>
        </w:tc>
      </w:tr>
      <w:tr w:rsidR="00AC0AF2" w:rsidTr="00AC0AF2">
        <w:trPr>
          <w:trHeight w:val="285"/>
        </w:trPr>
        <w:tc>
          <w:tcPr>
            <w:tcW w:w="2552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t>Бюджет МО г. Красноармейск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t>50290,00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</w:pPr>
            <w:r>
              <w:t>1100,00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16740,00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17790,00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</w:pPr>
          </w:p>
        </w:tc>
      </w:tr>
      <w:tr w:rsidR="00AC0AF2" w:rsidTr="00AC0AF2">
        <w:trPr>
          <w:trHeight w:val="510"/>
        </w:trPr>
        <w:tc>
          <w:tcPr>
            <w:tcW w:w="2552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t>межбюджетных трансфертов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</w:pPr>
          </w:p>
        </w:tc>
      </w:tr>
      <w:tr w:rsidR="00AC0AF2" w:rsidTr="00AC0AF2">
        <w:trPr>
          <w:trHeight w:val="40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rPr>
                <w:sz w:val="18"/>
                <w:szCs w:val="18"/>
              </w:rPr>
              <w:t>2.2.1.</w:t>
            </w:r>
            <w:r>
              <w:t xml:space="preserve"> </w:t>
            </w:r>
            <w:r>
              <w:rPr>
                <w:sz w:val="18"/>
                <w:szCs w:val="18"/>
              </w:rPr>
              <w:t>Нанесение дорожной разметки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t>акцизы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</w:pPr>
          </w:p>
        </w:tc>
      </w:tr>
      <w:tr w:rsidR="00AC0AF2" w:rsidTr="00AC0AF2">
        <w:trPr>
          <w:trHeight w:val="285"/>
        </w:trPr>
        <w:tc>
          <w:tcPr>
            <w:tcW w:w="2552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t>Бюджет МО г. Красноармейск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t>780,00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260,00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280,00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</w:pPr>
          </w:p>
        </w:tc>
      </w:tr>
      <w:tr w:rsidR="00AC0AF2" w:rsidTr="00AC0AF2">
        <w:trPr>
          <w:trHeight w:val="45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roofErr w:type="gramStart"/>
            <w:r>
              <w:rPr>
                <w:sz w:val="18"/>
                <w:szCs w:val="18"/>
              </w:rPr>
              <w:t>2.2.2</w:t>
            </w:r>
            <w:r>
              <w:t xml:space="preserve"> </w:t>
            </w:r>
            <w:r>
              <w:rPr>
                <w:sz w:val="18"/>
                <w:szCs w:val="18"/>
              </w:rPr>
              <w:t>Приобретение дорожных знаков и комплектующим к ним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t>акцизы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</w:pPr>
          </w:p>
        </w:tc>
      </w:tr>
      <w:tr w:rsidR="00AC0AF2" w:rsidTr="00AC0AF2">
        <w:trPr>
          <w:trHeight w:val="495"/>
        </w:trPr>
        <w:tc>
          <w:tcPr>
            <w:tcW w:w="2552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t xml:space="preserve">Бюджет МО г. </w:t>
            </w:r>
            <w:r>
              <w:lastRenderedPageBreak/>
              <w:t>Красноармейск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lastRenderedPageBreak/>
              <w:t>390,00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</w:pPr>
            <w: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130,00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140,00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</w:pPr>
          </w:p>
        </w:tc>
      </w:tr>
      <w:tr w:rsidR="00AC0AF2" w:rsidTr="00AC0AF2">
        <w:trPr>
          <w:trHeight w:val="78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lastRenderedPageBreak/>
              <w:t>2.2.3Приобретение и установка дорожных и пешеходных ограждений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t>акцизы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</w:pPr>
          </w:p>
        </w:tc>
      </w:tr>
      <w:tr w:rsidR="00AC0AF2" w:rsidTr="00AC0AF2">
        <w:trPr>
          <w:trHeight w:val="645"/>
        </w:trPr>
        <w:tc>
          <w:tcPr>
            <w:tcW w:w="2552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t>Бюджет МО г. Красноармейск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</w:pPr>
            <w:r>
              <w:t>0,00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</w:pPr>
          </w:p>
        </w:tc>
      </w:tr>
      <w:tr w:rsidR="00AC0AF2" w:rsidTr="00AC0AF2">
        <w:trPr>
          <w:trHeight w:val="57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t>2.2.4Создание искусственных неровностей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t>акцизы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</w:pPr>
          </w:p>
        </w:tc>
      </w:tr>
      <w:tr w:rsidR="00AC0AF2" w:rsidTr="00AC0AF2">
        <w:trPr>
          <w:trHeight w:val="542"/>
        </w:trPr>
        <w:tc>
          <w:tcPr>
            <w:tcW w:w="2552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t>Бюджет МО г. Красноармейск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</w:pPr>
            <w:r>
              <w:t>0,00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</w:pPr>
          </w:p>
        </w:tc>
      </w:tr>
      <w:tr w:rsidR="00AC0AF2" w:rsidTr="00AC0AF2">
        <w:trPr>
          <w:trHeight w:val="119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t>2.2.5Проведение комплексного испытания материалов, вырубки при выполнении дорожных работ, осуществление строительного контроля,  изготовление проектно – сметной документации, прохождение  государственной  экспертизы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t>акцизы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snapToGrid w:val="0"/>
              <w:jc w:val="center"/>
              <w:textAlignment w:val="baseline"/>
            </w:pP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</w:pPr>
          </w:p>
        </w:tc>
      </w:tr>
      <w:tr w:rsidR="00AC0AF2" w:rsidTr="00AC0AF2">
        <w:trPr>
          <w:trHeight w:val="3315"/>
        </w:trPr>
        <w:tc>
          <w:tcPr>
            <w:tcW w:w="255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t>Бюджет МО г. Красноармейск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t>1020,00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</w:pPr>
            <w: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350,00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370,000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AC0AF2" w:rsidRDefault="00AC0AF2" w:rsidP="00C91D31">
            <w:pPr>
              <w:snapToGrid w:val="0"/>
            </w:pPr>
          </w:p>
        </w:tc>
      </w:tr>
      <w:tr w:rsidR="00AC0AF2" w:rsidTr="00AC0AF2">
        <w:trPr>
          <w:trHeight w:val="109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</w:pPr>
            <w:r>
              <w:t xml:space="preserve">2.3.Привидение в нормативное состояние улично-дорожной сети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t xml:space="preserve">Областной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t>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</w:pPr>
            <w:r>
              <w:t>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</w:tcPr>
          <w:p w:rsidR="00AC0AF2" w:rsidRDefault="00AC0AF2" w:rsidP="00C91D31">
            <w:pPr>
              <w:snapToGrid w:val="0"/>
            </w:pPr>
          </w:p>
        </w:tc>
      </w:tr>
      <w:tr w:rsidR="00AC0AF2" w:rsidTr="00AC0AF2">
        <w:trPr>
          <w:trHeight w:val="2205"/>
        </w:trPr>
        <w:tc>
          <w:tcPr>
            <w:tcW w:w="255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AC0AF2" w:rsidRDefault="00AC0AF2" w:rsidP="00C91D31">
            <w:pPr>
              <w:jc w:val="center"/>
              <w:textAlignment w:val="baseline"/>
            </w:pPr>
            <w:r>
              <w:t>3763441,00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</w:pPr>
            <w:r>
              <w:t>3763441,00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C0AF2" w:rsidRDefault="00AC0AF2" w:rsidP="00C91D31">
            <w:pPr>
              <w:jc w:val="center"/>
              <w:textAlignment w:val="baseline"/>
            </w:pPr>
            <w:r>
              <w:t>0,00</w:t>
            </w:r>
          </w:p>
        </w:tc>
        <w:tc>
          <w:tcPr>
            <w:tcW w:w="2296" w:type="dxa"/>
            <w:gridSpan w:val="3"/>
            <w:vMerge/>
            <w:shd w:val="clear" w:color="auto" w:fill="auto"/>
          </w:tcPr>
          <w:p w:rsidR="00AC0AF2" w:rsidRDefault="00AC0AF2" w:rsidP="00C91D31">
            <w:pPr>
              <w:snapToGrid w:val="0"/>
            </w:pPr>
          </w:p>
        </w:tc>
      </w:tr>
    </w:tbl>
    <w:p w:rsidR="00AC0AF2" w:rsidRDefault="00AC0AF2" w:rsidP="00AC0AF2">
      <w:r>
        <w:rPr>
          <w:color w:val="444444"/>
        </w:rPr>
        <w:br/>
      </w:r>
      <w:r>
        <w:rPr>
          <w:b/>
          <w:bCs/>
          <w:color w:val="444444"/>
        </w:rPr>
        <w:tab/>
      </w:r>
      <w:r>
        <w:rPr>
          <w:b/>
          <w:bCs/>
          <w:color w:val="444444"/>
        </w:rPr>
        <w:tab/>
      </w:r>
      <w:r>
        <w:rPr>
          <w:b/>
          <w:bCs/>
          <w:color w:val="444444"/>
        </w:rPr>
        <w:tab/>
      </w:r>
      <w:r>
        <w:rPr>
          <w:b/>
          <w:bCs/>
          <w:color w:val="444444"/>
        </w:rPr>
        <w:tab/>
      </w:r>
    </w:p>
    <w:p w:rsidR="00AC0AF2" w:rsidRDefault="00AC0AF2" w:rsidP="00AC0AF2">
      <w:pPr>
        <w:rPr>
          <w:b/>
          <w:bCs/>
          <w:color w:val="444444"/>
        </w:rPr>
      </w:pPr>
    </w:p>
    <w:p w:rsidR="00AC0AF2" w:rsidRDefault="00AC0AF2" w:rsidP="00AC0AF2">
      <w:pPr>
        <w:ind w:left="-851" w:right="425"/>
      </w:pPr>
    </w:p>
    <w:p w:rsidR="00AC0AF2" w:rsidRDefault="00AC0AF2"/>
    <w:p w:rsidR="00AC0AF2" w:rsidRDefault="00AC0AF2"/>
    <w:sectPr w:rsidR="00AC0AF2" w:rsidSect="00AC0AF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5914"/>
    <w:multiLevelType w:val="hybridMultilevel"/>
    <w:tmpl w:val="B148C7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0AF2"/>
    <w:rsid w:val="005A1CE7"/>
    <w:rsid w:val="00AC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0AF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A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C0A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C0A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AF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AC0AF2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snoarmeysk.sarm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1094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2024-05-27T11:43:00Z</dcterms:created>
  <dcterms:modified xsi:type="dcterms:W3CDTF">2024-05-27T11:50:00Z</dcterms:modified>
</cp:coreProperties>
</file>