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D" w:rsidRDefault="00721B6D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21B6D">
        <w:rPr>
          <w:rFonts w:ascii="PT Astra Serif" w:hAnsi="PT Astra Serif"/>
          <w:sz w:val="28"/>
        </w:rPr>
        <w:pict>
          <v:shape id="_x0000_i0" o:spid="_x0000_i1025" type="#_x0000_t75" style="width:59.4pt;height:83.4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21B6D" w:rsidRDefault="000275D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721B6D" w:rsidRDefault="000275D8">
      <w:pPr>
        <w:pStyle w:val="Heading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КРАСНОАРМЕЙСКОГО МУНИЦИПАЛЬНОГО РАЙОНА</w:t>
      </w:r>
    </w:p>
    <w:p w:rsidR="00721B6D" w:rsidRPr="007174F4" w:rsidRDefault="000275D8" w:rsidP="007174F4">
      <w:pPr>
        <w:pStyle w:val="Heading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721B6D" w:rsidRDefault="000275D8">
      <w:pPr>
        <w:pStyle w:val="Heading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</w:p>
    <w:tbl>
      <w:tblPr>
        <w:tblW w:w="5670" w:type="dxa"/>
        <w:tblInd w:w="108" w:type="dxa"/>
        <w:tblLook w:val="0000"/>
      </w:tblPr>
      <w:tblGrid>
        <w:gridCol w:w="536"/>
        <w:gridCol w:w="2666"/>
        <w:gridCol w:w="484"/>
        <w:gridCol w:w="1984"/>
      </w:tblGrid>
      <w:tr w:rsidR="00721B6D">
        <w:trPr>
          <w:cantSplit/>
          <w:trHeight w:val="509"/>
        </w:trPr>
        <w:tc>
          <w:tcPr>
            <w:tcW w:w="536" w:type="dxa"/>
            <w:vMerge w:val="restart"/>
            <w:vAlign w:val="bottom"/>
          </w:tcPr>
          <w:p w:rsidR="00721B6D" w:rsidRDefault="000275D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</w:t>
            </w:r>
          </w:p>
        </w:tc>
        <w:tc>
          <w:tcPr>
            <w:tcW w:w="2666" w:type="dxa"/>
            <w:vMerge w:val="restart"/>
            <w:tcBorders>
              <w:bottom w:val="single" w:sz="4" w:space="0" w:color="auto"/>
            </w:tcBorders>
            <w:vAlign w:val="bottom"/>
          </w:tcPr>
          <w:p w:rsidR="00721B6D" w:rsidRDefault="000275D8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23 января 2024г.</w:t>
            </w:r>
          </w:p>
        </w:tc>
        <w:tc>
          <w:tcPr>
            <w:tcW w:w="484" w:type="dxa"/>
            <w:vMerge w:val="restart"/>
            <w:vAlign w:val="bottom"/>
          </w:tcPr>
          <w:p w:rsidR="00721B6D" w:rsidRDefault="000275D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bottom"/>
          </w:tcPr>
          <w:p w:rsidR="00721B6D" w:rsidRDefault="000275D8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40</w:t>
            </w:r>
          </w:p>
        </w:tc>
      </w:tr>
      <w:tr w:rsidR="00721B6D">
        <w:trPr>
          <w:cantSplit/>
          <w:trHeight w:val="135"/>
        </w:trPr>
        <w:tc>
          <w:tcPr>
            <w:tcW w:w="536" w:type="dxa"/>
          </w:tcPr>
          <w:p w:rsidR="00721B6D" w:rsidRDefault="00721B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721B6D" w:rsidRDefault="00721B6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484" w:type="dxa"/>
          </w:tcPr>
          <w:p w:rsidR="00721B6D" w:rsidRDefault="00721B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721B6D" w:rsidRDefault="000275D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г. Красноармейск</w:t>
            </w:r>
          </w:p>
        </w:tc>
      </w:tr>
    </w:tbl>
    <w:p w:rsidR="00721B6D" w:rsidRDefault="00721B6D">
      <w:pPr>
        <w:pStyle w:val="Heading2"/>
        <w:tabs>
          <w:tab w:val="left" w:pos="5812"/>
        </w:tabs>
        <w:spacing w:before="0" w:beforeAutospacing="0" w:after="0" w:afterAutospacing="0"/>
        <w:ind w:right="3685"/>
        <w:rPr>
          <w:rFonts w:ascii="PT Astra Serif" w:hAnsi="PT Astra Serif"/>
          <w:b w:val="0"/>
          <w:bCs w:val="0"/>
          <w:sz w:val="28"/>
          <w:szCs w:val="28"/>
        </w:rPr>
      </w:pPr>
    </w:p>
    <w:p w:rsidR="00721B6D" w:rsidRDefault="000275D8" w:rsidP="007174F4">
      <w:pPr>
        <w:pStyle w:val="Heading2"/>
        <w:tabs>
          <w:tab w:val="left" w:pos="5812"/>
        </w:tabs>
        <w:spacing w:before="0" w:beforeAutospacing="0" w:after="0" w:afterAutospacing="0"/>
        <w:ind w:right="3685"/>
        <w:jc w:val="both"/>
        <w:rPr>
          <w:rFonts w:ascii="PT Astra Serif" w:hAnsi="PT Astra Serif"/>
          <w:b w:val="0"/>
          <w:spacing w:val="2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О создании </w:t>
      </w:r>
      <w:r>
        <w:rPr>
          <w:rFonts w:ascii="PT Astra Serif" w:hAnsi="PT Astra Serif"/>
          <w:b w:val="0"/>
          <w:spacing w:val="2"/>
          <w:sz w:val="28"/>
          <w:szCs w:val="28"/>
        </w:rPr>
        <w:t xml:space="preserve">согласительной </w:t>
      </w:r>
      <w:r>
        <w:rPr>
          <w:rFonts w:ascii="PT Astra Serif" w:hAnsi="PT Astra Serif"/>
          <w:b w:val="0"/>
          <w:spacing w:val="2"/>
          <w:sz w:val="28"/>
          <w:szCs w:val="28"/>
        </w:rPr>
        <w:t>комиссии по урегулированию разногласий, послуживших основанием для подготовки заключения о несогласии с проектом внесения изменений в Схему территориального планирования Красноармейского муниципального района Саратовской области</w:t>
      </w:r>
    </w:p>
    <w:p w:rsidR="00721B6D" w:rsidRDefault="00721B6D">
      <w:pPr>
        <w:pStyle w:val="Heading2"/>
        <w:spacing w:before="0" w:beforeAutospacing="0" w:after="0" w:afterAutospacing="0"/>
        <w:rPr>
          <w:rFonts w:ascii="PT Astra Serif" w:hAnsi="PT Astra Serif"/>
          <w:bCs w:val="0"/>
          <w:sz w:val="28"/>
          <w:szCs w:val="28"/>
        </w:rPr>
      </w:pPr>
    </w:p>
    <w:p w:rsidR="00721B6D" w:rsidRDefault="000275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В соответствии с частью 9 </w:t>
      </w:r>
      <w:hyperlink r:id="rId9" w:tooltip="http://docs.cntd.ru/document/901919338" w:history="1"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статьи 25 Градостроительного кодекса Российской Федерации</w:t>
        </w:r>
      </w:hyperlink>
      <w:r>
        <w:rPr>
          <w:rFonts w:ascii="PT Astra Serif" w:eastAsia="Times New Roman" w:hAnsi="PT Astra Serif" w:cs="Times New Roman"/>
          <w:spacing w:val="2"/>
          <w:sz w:val="28"/>
          <w:szCs w:val="28"/>
        </w:rPr>
        <w:t>, </w:t>
      </w:r>
      <w:hyperlink r:id="rId10" w:tooltip="http://docs.cntd.ru/document/901876063" w:history="1"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Фед</w:t>
        </w:r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еральным законом от 06.10.2003 N 131-ФЗ "</w:t>
        </w:r>
        <w:proofErr w:type="gramStart"/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Об</w:t>
        </w:r>
        <w:proofErr w:type="gramEnd"/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 xml:space="preserve"> </w:t>
        </w:r>
        <w:proofErr w:type="gramStart"/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общих принципах организации местного самоуправления в Российской Федерации"</w:t>
        </w:r>
      </w:hyperlink>
      <w:r>
        <w:rPr>
          <w:rFonts w:ascii="PT Astra Serif" w:eastAsia="Times New Roman" w:hAnsi="PT Astra Serif" w:cs="Times New Roman"/>
          <w:spacing w:val="2"/>
          <w:sz w:val="28"/>
          <w:szCs w:val="28"/>
        </w:rPr>
        <w:t>, </w:t>
      </w:r>
      <w:hyperlink r:id="rId11" w:tooltip="http://docs.cntd.ru/document/420369757" w:history="1"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приказом Министерства экономического р</w:t>
        </w:r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азвития Российской Федерации от 21.07.2016 N 460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</w:t>
        </w:r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риального планирования"</w:t>
        </w:r>
      </w:hyperlink>
      <w:r>
        <w:rPr>
          <w:rFonts w:ascii="PT Astra Serif" w:eastAsia="Times New Roman" w:hAnsi="PT Astra Serif" w:cs="Times New Roman"/>
          <w:spacing w:val="2"/>
          <w:sz w:val="28"/>
          <w:szCs w:val="28"/>
        </w:rPr>
        <w:t>,  отрицательного решения Правительства Саратовской области от 28.12.2023г. № 4-14-14/10145, руководствуясь Уставом Красноармейского муниципального района Саратовской области, администрация Красноармейского муниципального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района ПОСТ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АНОВЛЯЕТ:</w:t>
      </w:r>
    </w:p>
    <w:p w:rsidR="00721B6D" w:rsidRDefault="000275D8">
      <w:pPr>
        <w:pStyle w:val="af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Создать согласительную комиссию по урегулированию разногласий, послуживших основанием для подготовки заключения о несогласии с проектом внесения изменений в Схему территориального планирования Красноармейского муниципального района Саратовской об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ласти (далее - согласительная комиссия).</w:t>
      </w:r>
    </w:p>
    <w:p w:rsidR="00721B6D" w:rsidRDefault="000275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2. Утвердить состав согласительной комиссии согласно приложению №1.</w:t>
      </w:r>
    </w:p>
    <w:p w:rsidR="00721B6D" w:rsidRDefault="000275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 Утвердить Порядок деятельности согласительной комиссии по урегулированию разногласий, послуживших основанием для подготовки заключения о несогла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сии с проектом внесения изменений в Схему 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территориального Красноармейского муниципального района Саратовской области согласно приложению №2.</w:t>
      </w:r>
    </w:p>
    <w:p w:rsidR="00721B6D" w:rsidRDefault="000275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4. Направить проект о внесении изменений в Схему территориального планирования Красноармейского муниципального рай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она Саратовской области на доработку в ООО «</w:t>
      </w:r>
      <w:proofErr w:type="spell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Гео-Штамп</w:t>
      </w:r>
      <w:proofErr w:type="spell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>».</w:t>
      </w:r>
    </w:p>
    <w:p w:rsidR="00721B6D" w:rsidRDefault="000275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5. Разместить подготовленный для утверждения проект Схемы территориального планирования Красноармейского муниципального района Саратовской области с внесенными в неё изменениями в ФГИС ТП в течение 15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дней.</w:t>
      </w:r>
    </w:p>
    <w:p w:rsidR="00721B6D" w:rsidRDefault="000275D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Организационно - контрольному отделу администрации Красноармейского муниципального района Саратовской области опубликовать настоящее постановление:</w:t>
      </w:r>
    </w:p>
    <w:p w:rsidR="00721B6D" w:rsidRDefault="000275D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6.1.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«Интернет»,</w:t>
      </w:r>
    </w:p>
    <w:p w:rsidR="00721B6D" w:rsidRDefault="000275D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6.2. путем размещения </w:t>
      </w:r>
      <w:r>
        <w:rPr>
          <w:rFonts w:ascii="PT Astra Serif" w:hAnsi="PT Astra Serif"/>
          <w:sz w:val="28"/>
          <w:szCs w:val="28"/>
        </w:rPr>
        <w:t>в газете Красноармейского муниципального района Саратовской обла</w:t>
      </w:r>
      <w:r>
        <w:rPr>
          <w:rFonts w:ascii="PT Astra Serif" w:hAnsi="PT Astra Serif"/>
          <w:sz w:val="28"/>
          <w:szCs w:val="28"/>
        </w:rPr>
        <w:t>сти «Новая жизнь».</w:t>
      </w:r>
    </w:p>
    <w:p w:rsidR="00721B6D" w:rsidRDefault="000275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7. Настоящее постановление вступает в законную силу со дня его подписания.</w:t>
      </w:r>
    </w:p>
    <w:p w:rsidR="00721B6D" w:rsidRDefault="000275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8.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Красноармейского муниципального района Норова М.В..</w:t>
      </w:r>
    </w:p>
    <w:p w:rsidR="00721B6D" w:rsidRDefault="00721B6D">
      <w:pPr>
        <w:spacing w:after="0" w:line="240" w:lineRule="auto"/>
        <w:jc w:val="both"/>
        <w:rPr>
          <w:rFonts w:ascii="PT Astra Serif" w:hAnsi="PT Astra Serif" w:cs="Times New Roman"/>
          <w:bCs/>
          <w:sz w:val="28"/>
        </w:rPr>
      </w:pPr>
    </w:p>
    <w:p w:rsidR="00721B6D" w:rsidRDefault="00721B6D">
      <w:pPr>
        <w:spacing w:after="0" w:line="240" w:lineRule="auto"/>
        <w:jc w:val="both"/>
        <w:rPr>
          <w:rFonts w:ascii="PT Astra Serif" w:hAnsi="PT Astra Serif" w:cs="Times New Roman"/>
          <w:bCs/>
          <w:sz w:val="28"/>
        </w:rPr>
      </w:pPr>
    </w:p>
    <w:p w:rsidR="00721B6D" w:rsidRDefault="00721B6D">
      <w:pPr>
        <w:spacing w:after="0" w:line="240" w:lineRule="auto"/>
        <w:jc w:val="both"/>
        <w:rPr>
          <w:rFonts w:ascii="PT Astra Serif" w:hAnsi="PT Astra Serif" w:cs="Times New Roman"/>
          <w:bCs/>
          <w:sz w:val="28"/>
        </w:rPr>
      </w:pPr>
    </w:p>
    <w:p w:rsidR="00721B6D" w:rsidRDefault="000275D8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</w:rPr>
      </w:pPr>
      <w:r>
        <w:rPr>
          <w:rFonts w:ascii="PT Astra Serif" w:eastAsia="Times New Roman" w:hAnsi="PT Astra Serif" w:cs="Times New Roman"/>
          <w:bCs/>
          <w:sz w:val="28"/>
        </w:rPr>
        <w:t xml:space="preserve">Глава </w:t>
      </w:r>
      <w:proofErr w:type="gramStart"/>
      <w:r>
        <w:rPr>
          <w:rFonts w:ascii="PT Astra Serif" w:eastAsia="Times New Roman" w:hAnsi="PT Astra Serif" w:cs="Times New Roman"/>
          <w:bCs/>
          <w:sz w:val="28"/>
        </w:rPr>
        <w:t>Красноармейского</w:t>
      </w:r>
      <w:proofErr w:type="gramEnd"/>
      <w:r>
        <w:rPr>
          <w:rFonts w:ascii="PT Astra Serif" w:eastAsia="Times New Roman" w:hAnsi="PT Astra Serif" w:cs="Times New Roman"/>
          <w:bCs/>
          <w:sz w:val="28"/>
        </w:rPr>
        <w:t xml:space="preserve"> </w:t>
      </w:r>
    </w:p>
    <w:p w:rsidR="00721B6D" w:rsidRDefault="000275D8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sz w:val="28"/>
        </w:rPr>
      </w:pPr>
      <w:r>
        <w:rPr>
          <w:rFonts w:ascii="PT Astra Serif" w:hAnsi="PT Astra Serif" w:cs="Times New Roman"/>
          <w:bCs/>
          <w:sz w:val="28"/>
        </w:rPr>
        <w:t xml:space="preserve">Муниципального </w:t>
      </w:r>
      <w:r>
        <w:rPr>
          <w:rFonts w:ascii="PT Astra Serif" w:eastAsia="Times New Roman" w:hAnsi="PT Astra Serif" w:cs="Times New Roman"/>
          <w:bCs/>
          <w:sz w:val="28"/>
        </w:rPr>
        <w:t>района                                                                        А.И. Зотов</w:t>
      </w:r>
    </w:p>
    <w:p w:rsidR="00721B6D" w:rsidRDefault="00721B6D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sz w:val="28"/>
        </w:rPr>
      </w:pPr>
    </w:p>
    <w:p w:rsidR="00721B6D" w:rsidRDefault="000275D8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color w:val="2D2D2D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2D2D2D"/>
          <w:sz w:val="28"/>
          <w:szCs w:val="28"/>
        </w:rPr>
        <w:br w:type="page" w:clear="all"/>
      </w:r>
    </w:p>
    <w:p w:rsidR="00721B6D" w:rsidRDefault="000275D8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lastRenderedPageBreak/>
        <w:t>Приложение 1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br/>
        <w:t>к постановлению администрации</w:t>
      </w:r>
    </w:p>
    <w:p w:rsidR="00721B6D" w:rsidRDefault="000275D8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Красноармейского муниципального</w:t>
      </w:r>
    </w:p>
    <w:p w:rsidR="00721B6D" w:rsidRDefault="000275D8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>района Саратовской области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br/>
        <w:t xml:space="preserve">от  </w:t>
      </w:r>
      <w:r w:rsidR="007174F4">
        <w:rPr>
          <w:rFonts w:ascii="PT Astra Serif" w:eastAsia="Times New Roman" w:hAnsi="PT Astra Serif" w:cs="Times New Roman"/>
          <w:spacing w:val="2"/>
          <w:sz w:val="24"/>
          <w:szCs w:val="24"/>
        </w:rPr>
        <w:t>23.01.2024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t>г. N</w:t>
      </w:r>
      <w:r w:rsidR="007174F4">
        <w:rPr>
          <w:rFonts w:ascii="PT Astra Serif" w:eastAsia="Times New Roman" w:hAnsi="PT Astra Serif" w:cs="Times New Roman"/>
          <w:spacing w:val="2"/>
          <w:sz w:val="24"/>
          <w:szCs w:val="24"/>
        </w:rPr>
        <w:t>40</w:t>
      </w:r>
    </w:p>
    <w:p w:rsidR="00721B6D" w:rsidRDefault="00721B6D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</w:p>
    <w:p w:rsidR="00721B6D" w:rsidRDefault="000275D8">
      <w:pPr>
        <w:shd w:val="clear" w:color="auto" w:fill="FFFFFF"/>
        <w:spacing w:before="375" w:after="225" w:line="240" w:lineRule="auto"/>
        <w:jc w:val="center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>СОСТАВ 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СХЕМУ ТЕРРИТОРИАЛЬНОГО ПЛАНИРОВАНИЯ  КРАСНОАРМЕЙСКОГО МУНИЦИПАЛЬНОГО РАЙОНА САРАТОВСКОЙ ОБЛАСТИ</w:t>
      </w:r>
    </w:p>
    <w:p w:rsidR="00721B6D" w:rsidRDefault="000275D8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2"/>
        <w:gridCol w:w="370"/>
        <w:gridCol w:w="5863"/>
      </w:tblGrid>
      <w:tr w:rsidR="00721B6D">
        <w:trPr>
          <w:trHeight w:val="15"/>
        </w:trPr>
        <w:tc>
          <w:tcPr>
            <w:tcW w:w="3122" w:type="dxa"/>
          </w:tcPr>
          <w:p w:rsidR="00721B6D" w:rsidRDefault="00721B6D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</w:rPr>
            </w:pPr>
          </w:p>
        </w:tc>
        <w:tc>
          <w:tcPr>
            <w:tcW w:w="370" w:type="dxa"/>
          </w:tcPr>
          <w:p w:rsidR="00721B6D" w:rsidRDefault="00721B6D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</w:rPr>
            </w:pPr>
          </w:p>
        </w:tc>
        <w:tc>
          <w:tcPr>
            <w:tcW w:w="5863" w:type="dxa"/>
          </w:tcPr>
          <w:p w:rsidR="00721B6D" w:rsidRDefault="00721B6D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</w:rPr>
            </w:pPr>
          </w:p>
        </w:tc>
      </w:tr>
      <w:tr w:rsidR="00721B6D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Норов</w:t>
            </w:r>
            <w:proofErr w:type="gram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Максим Владимирович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721B6D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Заместитель главы администрации Красноармейского муниципального района Саратовской области, председатель согласительной комиссии.</w:t>
            </w:r>
          </w:p>
        </w:tc>
      </w:tr>
      <w:tr w:rsidR="00721B6D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Герт</w:t>
            </w:r>
            <w:proofErr w:type="spell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Юлия Владимировна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both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начальник Управления по строительству, ЖКХ и субсидиям администрации Красноармейского муниципального района Саратовской области, заместитель председателя согласительной комиссии</w:t>
            </w:r>
          </w:p>
        </w:tc>
      </w:tr>
      <w:tr w:rsidR="00721B6D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Бесулина</w:t>
            </w:r>
            <w:proofErr w:type="spell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Екатерин Сергеевна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both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начальник отдела по архитектуре, градостроитель</w:t>
            </w: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ству Управления по строительству, ЖКХ и субсидиям администрации Красноармейского муниципального района Саратовской области, секретарь согласительной комиссии</w:t>
            </w:r>
          </w:p>
        </w:tc>
      </w:tr>
      <w:tr w:rsidR="00721B6D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Члены Согласительной комиссии:</w:t>
            </w:r>
          </w:p>
        </w:tc>
      </w:tr>
      <w:tr w:rsidR="00721B6D">
        <w:trPr>
          <w:trHeight w:val="438"/>
        </w:trPr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Представитель Министерства транспорта и дорожного хозяйства Саратовской области (по согласованию)</w:t>
            </w:r>
          </w:p>
        </w:tc>
      </w:tr>
      <w:tr w:rsidR="00721B6D">
        <w:trPr>
          <w:trHeight w:val="438"/>
        </w:trPr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Представитель Министерства природных ресурсов и экологии Саратовской области (по согласованию)</w:t>
            </w:r>
          </w:p>
        </w:tc>
      </w:tr>
      <w:tr w:rsidR="00721B6D">
        <w:trPr>
          <w:trHeight w:val="438"/>
        </w:trPr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Представитель Комитета Культурного наследия Саратовской облас</w:t>
            </w: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ти (по согласованию)</w:t>
            </w:r>
          </w:p>
        </w:tc>
      </w:tr>
      <w:tr w:rsidR="00721B6D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Кузьменко</w:t>
            </w:r>
            <w:proofErr w:type="spell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Александр Васильевич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both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глава муниципального образования город Красноармейск Красноармейского муниципального района Саратовской области</w:t>
            </w:r>
          </w:p>
        </w:tc>
      </w:tr>
      <w:tr w:rsidR="00721B6D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Наумова Елена Валерьевна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-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первый заместитель главы администрации Красноармейского муниципального района Саратовской области</w:t>
            </w:r>
          </w:p>
        </w:tc>
      </w:tr>
      <w:tr w:rsidR="00721B6D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Всемирнов</w:t>
            </w:r>
            <w:proofErr w:type="spell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заместитель главы - руководитель аппарата администрации Красноармейского муниципального района Саратовской области</w:t>
            </w:r>
          </w:p>
        </w:tc>
      </w:tr>
      <w:tr w:rsidR="00721B6D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Пашкина Н</w:t>
            </w: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аталья Вячеславовна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jc w:val="both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начальник финансового управления  администрации Красноармейского муниципального района Саратовской области.</w:t>
            </w:r>
          </w:p>
        </w:tc>
      </w:tr>
      <w:tr w:rsidR="00721B6D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B6D" w:rsidRDefault="000275D8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Представитель ООО «</w:t>
            </w:r>
            <w:proofErr w:type="spell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Гео-штамп</w:t>
            </w:r>
            <w:proofErr w:type="spell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» (по согласованию)</w:t>
            </w:r>
          </w:p>
        </w:tc>
      </w:tr>
    </w:tbl>
    <w:p w:rsidR="00721B6D" w:rsidRDefault="00721B6D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</w:p>
    <w:p w:rsidR="00721B6D" w:rsidRDefault="000275D8">
      <w:pPr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br w:type="page" w:clear="all"/>
      </w:r>
    </w:p>
    <w:p w:rsidR="00721B6D" w:rsidRDefault="000275D8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lastRenderedPageBreak/>
        <w:t>Приложение 2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br/>
        <w:t>к постановлению администрации</w:t>
      </w:r>
    </w:p>
    <w:p w:rsidR="00721B6D" w:rsidRDefault="000275D8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Красноармейского муниципального</w:t>
      </w:r>
    </w:p>
    <w:p w:rsidR="00721B6D" w:rsidRDefault="000275D8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>района Саратовской области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br/>
        <w:t xml:space="preserve">от  </w:t>
      </w:r>
      <w:r w:rsidR="007174F4">
        <w:rPr>
          <w:rFonts w:ascii="PT Astra Serif" w:eastAsia="Times New Roman" w:hAnsi="PT Astra Serif" w:cs="Times New Roman"/>
          <w:spacing w:val="2"/>
          <w:sz w:val="24"/>
          <w:szCs w:val="24"/>
        </w:rPr>
        <w:t>23.01.2024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t>г. N</w:t>
      </w:r>
      <w:r w:rsidR="007174F4">
        <w:rPr>
          <w:rFonts w:ascii="PT Astra Serif" w:eastAsia="Times New Roman" w:hAnsi="PT Astra Serif" w:cs="Times New Roman"/>
          <w:spacing w:val="2"/>
          <w:sz w:val="24"/>
          <w:szCs w:val="24"/>
        </w:rPr>
        <w:t>40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</w:t>
      </w:r>
    </w:p>
    <w:p w:rsidR="00721B6D" w:rsidRDefault="000275D8">
      <w:pPr>
        <w:shd w:val="clear" w:color="auto" w:fill="FFFFFF"/>
        <w:spacing w:before="375" w:after="225" w:line="240" w:lineRule="auto"/>
        <w:jc w:val="center"/>
        <w:outlineLvl w:val="1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Порядок деятельности 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Схему территориального планирования Красноармейского муниципального района Саратовской области</w:t>
      </w:r>
    </w:p>
    <w:p w:rsidR="00721B6D" w:rsidRDefault="000275D8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Arial"/>
          <w:color w:val="2D2D2D"/>
          <w:spacing w:val="2"/>
          <w:sz w:val="21"/>
          <w:szCs w:val="21"/>
        </w:rPr>
        <w:br/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  1. Общие положения</w:t>
      </w:r>
      <w:bookmarkStart w:id="0" w:name="_GoBack"/>
      <w:bookmarkEnd w:id="0"/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1.1. </w:t>
      </w:r>
      <w:proofErr w:type="gram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Порядок деятельности о согласительной комиссии по урегулированию разногласий, послуживших основанием для подготовки заключения о несо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гласии с проектом внесения изменений в Схему территориального планирования Красноармейского муниципального района Саратовской области (далее - Порядок) разработано в соответствии с Градостроительным кодексом Российской Федерации, приказом Министерства экон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омического развития РФ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согласительной комиссии при согласовании проектов документов территориальн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ого планирования», сводным заключением о несогласии с проектом внесения изменений в </w:t>
      </w:r>
      <w:r>
        <w:rPr>
          <w:rFonts w:ascii="PT Astra Serif" w:hAnsi="PT Astra Serif"/>
          <w:spacing w:val="2"/>
          <w:sz w:val="28"/>
          <w:szCs w:val="28"/>
        </w:rPr>
        <w:t>Схему территориального планирования Красноармейского муниципального района Саратовской области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 (далее - проект СТП).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1.2. Согласительная комиссия создается в целях урегули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рования разногласий, послуживших основанием для подготовки заключения о несогласии с проектом СТП.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1.3. Согласительная комиссия в своей деятельности руководствуется Градостроительным кодексом РФ, приказом Министерства экономического развития РФ от 21.07.20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16 № 460 «Об утверждении </w:t>
      </w:r>
      <w:proofErr w:type="gram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порядка согласования проектов документов территориального планирования муниципальных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планирования», настоящим Поряд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ком.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1.4.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1.5. Срок работы согласительной комиссии составляет от одного до двух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месяцев </w:t>
      </w:r>
      <w:proofErr w:type="gram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с даты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ее создания.</w:t>
      </w:r>
    </w:p>
    <w:p w:rsidR="00721B6D" w:rsidRDefault="00721B6D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721B6D" w:rsidRDefault="000275D8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                                        2. Состав согласительной комиссии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2.1. Состав согласительной комиссии утверждается постановлением администрации Красноармейского муниципального района Саратовской области.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2.2. В состав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согласительной комиссии входят председатель, заместитель председателя, члены согласительной комиссии, являющиеся представителями: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а) региональных органов исполнительной власти, которые направили заключения о несогласии с проектом СТП;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б) администрации Кра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сноармейского муниципального района  Саратовской области;</w:t>
      </w:r>
    </w:p>
    <w:p w:rsidR="00721B6D" w:rsidRDefault="00721B6D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721B6D" w:rsidRDefault="000275D8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                  3. Регламент и порядок работы согласительной комиссии</w:t>
      </w:r>
    </w:p>
    <w:p w:rsidR="00721B6D" w:rsidRDefault="00721B6D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3.1. Заседание согласительной комиссии организует и ведет председатель, в его отсутствие - заместитель председателя согласи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тельной комиссии.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3.2. На заседаниях согласительной комиссии присутствуют члены согласительной комиссии, которые осуществляют свою деятельность на безвозмездной основе.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3.3. Время, место проведения заседания согласительной комиссии и повестка дня определяю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тся председателем согласительной комиссии.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3.4. 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гласительной комиссии прилагаются материалы и документы по рассматриваемым вопросам.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Повестка дня заседания согласительной комиссии направляется членам согласительной комиссии не </w:t>
      </w:r>
      <w:proofErr w:type="gram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позднее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чем за три рабочих дня до дня проведения заседания согласительной комиссии.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3.5. Представители региональных органов исполнительной власти, направившие зак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лючение о несогласии с проектом СТП, могут принимать участие в работе согласительной комиссии путем представления письменного обоснования своей позиции (мнения).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3.6. Техническое обеспечение деятельности согласительной комиссии, а также подготовку, хранени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е протоколов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На каждом заседании секретарем согласительной комиссии ведется протокол заседания.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Протокол заседания согласит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ельной комиссии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Члены согласительной комиссии, голосовавшие против принятия решения, вправе оформить особое мнение, которое при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лагается к протоколу заседания согласительной комиссии и является его неотъемлемой частью.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отдела по архи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тектуре, градостроительству–</w:t>
      </w:r>
      <w:proofErr w:type="spellStart"/>
      <w:r>
        <w:rPr>
          <w:rFonts w:ascii="PT Astra Serif" w:eastAsia="Times New Roman" w:hAnsi="PT Astra Serif" w:cs="Times New Roman"/>
          <w:spacing w:val="2"/>
          <w:sz w:val="28"/>
          <w:szCs w:val="28"/>
          <w:lang w:val="en-US"/>
        </w:rPr>
        <w:t>arhitekturakmr</w:t>
      </w:r>
      <w:proofErr w:type="spell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>@</w:t>
      </w:r>
      <w:r>
        <w:rPr>
          <w:rFonts w:ascii="PT Astra Serif" w:eastAsia="Times New Roman" w:hAnsi="PT Astra Serif" w:cs="Times New Roman"/>
          <w:spacing w:val="2"/>
          <w:sz w:val="28"/>
          <w:szCs w:val="28"/>
          <w:lang w:val="en-US"/>
        </w:rPr>
        <w:t>mail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pacing w:val="2"/>
          <w:sz w:val="28"/>
          <w:szCs w:val="28"/>
          <w:lang w:val="en-US"/>
        </w:rPr>
        <w:t>ru</w:t>
      </w:r>
      <w:proofErr w:type="spell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>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3.7. Решение согласительной комиссии принимается путем открытого голосования простым большинством голосов. При этом голос представит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елей региональных органов исполнительной власти, направивших заключение о несогласии с проектом СТП, учитывается в соответствии с изложенным в письменной форме мнением. При равенстве голосов решающим является голос председателя согласительной комиссии.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Реш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Заключение составляется и подписывается председателем и секретарем согласительной к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омиссии не позднее трех рабочих дней со дня заседания согласительной комиссии.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3.8. По результатам своей работы согласительная комиссия принимает одно из следующих решений: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а) согласовать проект СТП с внесением в него изменений, учитывающих все замечания, 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явившихся основанием для несогласия с данным проектом;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б) отказать в согласовании проекта СТП с указанием причин, послуживших основанием для принятия такого решения.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3.9. Согласительная комиссия по итогам своей работы представляет Главе Красноармейского му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ниципального района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при принятии решения, указанного в подпункте "а" пункта 3.8 Положения - 1) документ о согласовании проекта генерального плана и подготовленный для утверждения проект СТП с внесенными в него изменениями; 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2) материалы в текстовой форме и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в виде карт по несогласованным вопросам.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При принятии решения, указанного в подпункте "б" пункта 3.8 Положения - несогласованный проект СТП, заключение о несогласии с проектом СТП, протокол заседания согласительной комиссии, а также материалы в текстовой 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форме и в виде карт по несогласованным вопросам.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3.10 Указанные в пункте 3.9 настоящего Положения документы и материалы могут содержать: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1) предложения об исключении из проекта СТП материалов по несогласованным вопросам (в том числе путем их отображения на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соответствующей карте в целях фиксации несогласованных вопросов до момента их согласования);</w:t>
      </w: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2) план согласования указанных в подпункте 1 настоящего пункта вопросов после утверждения СТП путем подготовки предложений о внесении в такой Генплан соответствую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щих изменений.</w:t>
      </w:r>
    </w:p>
    <w:p w:rsidR="00721B6D" w:rsidRDefault="00721B6D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721B6D" w:rsidRDefault="000275D8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4. Заключительные положения</w:t>
      </w:r>
    </w:p>
    <w:p w:rsidR="00721B6D" w:rsidRDefault="00721B6D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721B6D" w:rsidRDefault="000275D8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:rsidR="00721B6D" w:rsidRDefault="00721B6D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721B6D" w:rsidRDefault="00721B6D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721B6D" w:rsidRDefault="00721B6D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721B6D" w:rsidRDefault="00721B6D">
      <w:pPr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721B6D" w:rsidRDefault="00721B6D">
      <w:pPr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sectPr w:rsidR="00721B6D" w:rsidSect="0072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D8" w:rsidRDefault="000275D8">
      <w:pPr>
        <w:spacing w:after="0" w:line="240" w:lineRule="auto"/>
      </w:pPr>
      <w:r>
        <w:separator/>
      </w:r>
    </w:p>
  </w:endnote>
  <w:endnote w:type="continuationSeparator" w:id="0">
    <w:p w:rsidR="000275D8" w:rsidRDefault="0002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D8" w:rsidRDefault="000275D8">
      <w:pPr>
        <w:spacing w:after="0" w:line="240" w:lineRule="auto"/>
      </w:pPr>
      <w:r>
        <w:separator/>
      </w:r>
    </w:p>
  </w:footnote>
  <w:footnote w:type="continuationSeparator" w:id="0">
    <w:p w:rsidR="000275D8" w:rsidRDefault="0002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621"/>
    <w:multiLevelType w:val="hybridMultilevel"/>
    <w:tmpl w:val="236EB966"/>
    <w:lvl w:ilvl="0" w:tplc="F57A0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E41B6A">
      <w:start w:val="1"/>
      <w:numFmt w:val="lowerLetter"/>
      <w:lvlText w:val="%2."/>
      <w:lvlJc w:val="left"/>
      <w:pPr>
        <w:ind w:left="1440" w:hanging="360"/>
      </w:pPr>
    </w:lvl>
    <w:lvl w:ilvl="2" w:tplc="0626478C">
      <w:start w:val="1"/>
      <w:numFmt w:val="lowerRoman"/>
      <w:lvlText w:val="%3."/>
      <w:lvlJc w:val="right"/>
      <w:pPr>
        <w:ind w:left="2160" w:hanging="180"/>
      </w:pPr>
    </w:lvl>
    <w:lvl w:ilvl="3" w:tplc="586E0E70">
      <w:start w:val="1"/>
      <w:numFmt w:val="decimal"/>
      <w:lvlText w:val="%4."/>
      <w:lvlJc w:val="left"/>
      <w:pPr>
        <w:ind w:left="2880" w:hanging="360"/>
      </w:pPr>
    </w:lvl>
    <w:lvl w:ilvl="4" w:tplc="5CD6DC70">
      <w:start w:val="1"/>
      <w:numFmt w:val="lowerLetter"/>
      <w:lvlText w:val="%5."/>
      <w:lvlJc w:val="left"/>
      <w:pPr>
        <w:ind w:left="3600" w:hanging="360"/>
      </w:pPr>
    </w:lvl>
    <w:lvl w:ilvl="5" w:tplc="76786216">
      <w:start w:val="1"/>
      <w:numFmt w:val="lowerRoman"/>
      <w:lvlText w:val="%6."/>
      <w:lvlJc w:val="right"/>
      <w:pPr>
        <w:ind w:left="4320" w:hanging="180"/>
      </w:pPr>
    </w:lvl>
    <w:lvl w:ilvl="6" w:tplc="50FC35DE">
      <w:start w:val="1"/>
      <w:numFmt w:val="decimal"/>
      <w:lvlText w:val="%7."/>
      <w:lvlJc w:val="left"/>
      <w:pPr>
        <w:ind w:left="5040" w:hanging="360"/>
      </w:pPr>
    </w:lvl>
    <w:lvl w:ilvl="7" w:tplc="F5A684DE">
      <w:start w:val="1"/>
      <w:numFmt w:val="lowerLetter"/>
      <w:lvlText w:val="%8."/>
      <w:lvlJc w:val="left"/>
      <w:pPr>
        <w:ind w:left="5760" w:hanging="360"/>
      </w:pPr>
    </w:lvl>
    <w:lvl w:ilvl="8" w:tplc="A27634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01CB9"/>
    <w:multiLevelType w:val="hybridMultilevel"/>
    <w:tmpl w:val="1DD492F0"/>
    <w:lvl w:ilvl="0" w:tplc="77C0894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50F88C74">
      <w:start w:val="1"/>
      <w:numFmt w:val="lowerLetter"/>
      <w:lvlText w:val="%2."/>
      <w:lvlJc w:val="left"/>
      <w:pPr>
        <w:ind w:left="1789" w:hanging="360"/>
      </w:pPr>
    </w:lvl>
    <w:lvl w:ilvl="2" w:tplc="C12C6476">
      <w:start w:val="1"/>
      <w:numFmt w:val="lowerRoman"/>
      <w:lvlText w:val="%3."/>
      <w:lvlJc w:val="right"/>
      <w:pPr>
        <w:ind w:left="2509" w:hanging="180"/>
      </w:pPr>
    </w:lvl>
    <w:lvl w:ilvl="3" w:tplc="73027950">
      <w:start w:val="1"/>
      <w:numFmt w:val="decimal"/>
      <w:lvlText w:val="%4."/>
      <w:lvlJc w:val="left"/>
      <w:pPr>
        <w:ind w:left="3229" w:hanging="360"/>
      </w:pPr>
    </w:lvl>
    <w:lvl w:ilvl="4" w:tplc="5824E46A">
      <w:start w:val="1"/>
      <w:numFmt w:val="lowerLetter"/>
      <w:lvlText w:val="%5."/>
      <w:lvlJc w:val="left"/>
      <w:pPr>
        <w:ind w:left="3949" w:hanging="360"/>
      </w:pPr>
    </w:lvl>
    <w:lvl w:ilvl="5" w:tplc="6EE23CAE">
      <w:start w:val="1"/>
      <w:numFmt w:val="lowerRoman"/>
      <w:lvlText w:val="%6."/>
      <w:lvlJc w:val="right"/>
      <w:pPr>
        <w:ind w:left="4669" w:hanging="180"/>
      </w:pPr>
    </w:lvl>
    <w:lvl w:ilvl="6" w:tplc="3C1C611A">
      <w:start w:val="1"/>
      <w:numFmt w:val="decimal"/>
      <w:lvlText w:val="%7."/>
      <w:lvlJc w:val="left"/>
      <w:pPr>
        <w:ind w:left="5389" w:hanging="360"/>
      </w:pPr>
    </w:lvl>
    <w:lvl w:ilvl="7" w:tplc="7A0A6F2A">
      <w:start w:val="1"/>
      <w:numFmt w:val="lowerLetter"/>
      <w:lvlText w:val="%8."/>
      <w:lvlJc w:val="left"/>
      <w:pPr>
        <w:ind w:left="6109" w:hanging="360"/>
      </w:pPr>
    </w:lvl>
    <w:lvl w:ilvl="8" w:tplc="1334214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1B6D"/>
    <w:rsid w:val="000275D8"/>
    <w:rsid w:val="007174F4"/>
    <w:rsid w:val="0072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21B6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21B6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21B6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1B6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1B6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1B6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21B6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1B6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21B6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1B6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21B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1B6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21B6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1B6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1B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1B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21B6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1B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1B6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1B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1B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1B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1B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1B6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1B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21B6D"/>
  </w:style>
  <w:style w:type="paragraph" w:customStyle="1" w:styleId="Footer">
    <w:name w:val="Footer"/>
    <w:basedOn w:val="a"/>
    <w:link w:val="CaptionChar"/>
    <w:uiPriority w:val="99"/>
    <w:unhideWhenUsed/>
    <w:rsid w:val="00721B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21B6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1B6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1B6D"/>
  </w:style>
  <w:style w:type="table" w:styleId="aa">
    <w:name w:val="Table Grid"/>
    <w:basedOn w:val="a1"/>
    <w:uiPriority w:val="59"/>
    <w:rsid w:val="00721B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1B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1B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1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1B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21B6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21B6D"/>
    <w:rPr>
      <w:sz w:val="18"/>
    </w:rPr>
  </w:style>
  <w:style w:type="character" w:styleId="ad">
    <w:name w:val="footnote reference"/>
    <w:basedOn w:val="a0"/>
    <w:uiPriority w:val="99"/>
    <w:unhideWhenUsed/>
    <w:rsid w:val="00721B6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21B6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21B6D"/>
    <w:rPr>
      <w:sz w:val="20"/>
    </w:rPr>
  </w:style>
  <w:style w:type="character" w:styleId="af0">
    <w:name w:val="endnote reference"/>
    <w:basedOn w:val="a0"/>
    <w:uiPriority w:val="99"/>
    <w:semiHidden/>
    <w:unhideWhenUsed/>
    <w:rsid w:val="00721B6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1B6D"/>
    <w:pPr>
      <w:spacing w:after="57"/>
    </w:pPr>
  </w:style>
  <w:style w:type="paragraph" w:styleId="21">
    <w:name w:val="toc 2"/>
    <w:basedOn w:val="a"/>
    <w:next w:val="a"/>
    <w:uiPriority w:val="39"/>
    <w:unhideWhenUsed/>
    <w:rsid w:val="00721B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1B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1B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1B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1B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1B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1B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1B6D"/>
    <w:pPr>
      <w:spacing w:after="57"/>
      <w:ind w:left="2268"/>
    </w:pPr>
  </w:style>
  <w:style w:type="paragraph" w:styleId="af1">
    <w:name w:val="TOC Heading"/>
    <w:uiPriority w:val="39"/>
    <w:unhideWhenUsed/>
    <w:rsid w:val="00721B6D"/>
  </w:style>
  <w:style w:type="paragraph" w:styleId="af2">
    <w:name w:val="table of figures"/>
    <w:basedOn w:val="a"/>
    <w:next w:val="a"/>
    <w:uiPriority w:val="99"/>
    <w:unhideWhenUsed/>
    <w:rsid w:val="00721B6D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721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a"/>
    <w:link w:val="22"/>
    <w:uiPriority w:val="9"/>
    <w:qFormat/>
    <w:rsid w:val="00721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721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Heading1"/>
    <w:uiPriority w:val="9"/>
    <w:rsid w:val="00721B6D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2">
    <w:name w:val="Заголовок 2 Знак"/>
    <w:basedOn w:val="a0"/>
    <w:link w:val="Heading2"/>
    <w:uiPriority w:val="9"/>
    <w:rsid w:val="00721B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Heading3"/>
    <w:uiPriority w:val="9"/>
    <w:rsid w:val="00721B6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2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2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721B6D"/>
    <w:rPr>
      <w:color w:val="0000FF"/>
      <w:u w:val="single"/>
    </w:rPr>
  </w:style>
  <w:style w:type="paragraph" w:customStyle="1" w:styleId="ConsPlusTitlePage">
    <w:name w:val="ConsPlusTitlePage"/>
    <w:rsid w:val="00721B6D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72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1B6D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72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21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697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5393-186E-4493-A93D-28DEF28E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1836</Words>
  <Characters>10470</Characters>
  <Application>Microsoft Office Word</Application>
  <DocSecurity>0</DocSecurity>
  <Lines>87</Lines>
  <Paragraphs>24</Paragraphs>
  <ScaleCrop>false</ScaleCrop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Приёмная</cp:lastModifiedBy>
  <cp:revision>18</cp:revision>
  <cp:lastPrinted>2024-01-24T12:46:00Z</cp:lastPrinted>
  <dcterms:created xsi:type="dcterms:W3CDTF">2023-09-06T13:41:00Z</dcterms:created>
  <dcterms:modified xsi:type="dcterms:W3CDTF">2024-01-24T12:46:00Z</dcterms:modified>
</cp:coreProperties>
</file>