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E7" w:rsidRDefault="004716A6">
      <w:pPr>
        <w:keepNext/>
        <w:widowControl/>
        <w:jc w:val="center"/>
        <w:rPr>
          <w:rFonts w:ascii="PT Astra Serif" w:eastAsia="Times New Roman" w:hAnsi="PT Astra Serif" w:cs="Times New Roman"/>
          <w:color w:val="auto"/>
          <w:sz w:val="20"/>
          <w:szCs w:val="20"/>
        </w:rPr>
      </w:pPr>
      <w:r w:rsidRPr="004716A6">
        <w:rPr>
          <w:rFonts w:ascii="PT Astra Serif" w:eastAsia="Times New Roman" w:hAnsi="PT Astra Serif" w:cs="Times New Roman"/>
          <w:color w:val="auto"/>
          <w:sz w:val="28"/>
          <w:szCs w:val="28"/>
        </w:rPr>
        <w:drawing>
          <wp:inline distT="0" distB="0" distL="0" distR="0">
            <wp:extent cx="753745" cy="1058545"/>
            <wp:effectExtent l="19050" t="0" r="825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E7" w:rsidRDefault="00CC51E7">
      <w:pPr>
        <w:keepNext/>
        <w:widowControl/>
        <w:jc w:val="center"/>
        <w:rPr>
          <w:rFonts w:ascii="PT Astra Serif" w:eastAsia="Times New Roman" w:hAnsi="PT Astra Serif" w:cs="Times New Roman"/>
          <w:color w:val="auto"/>
          <w:sz w:val="20"/>
          <w:szCs w:val="20"/>
        </w:rPr>
      </w:pPr>
    </w:p>
    <w:p w:rsidR="004716A6" w:rsidRPr="00052895" w:rsidRDefault="004716A6" w:rsidP="004716A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52895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4716A6" w:rsidRPr="00052895" w:rsidRDefault="004716A6" w:rsidP="004716A6">
      <w:pPr>
        <w:pStyle w:val="1"/>
        <w:rPr>
          <w:rFonts w:ascii="PT Astra Serif" w:hAnsi="PT Astra Serif"/>
          <w:szCs w:val="28"/>
        </w:rPr>
      </w:pPr>
      <w:r w:rsidRPr="00052895">
        <w:rPr>
          <w:rFonts w:ascii="PT Astra Serif" w:hAnsi="PT Astra Serif"/>
          <w:szCs w:val="28"/>
        </w:rPr>
        <w:t xml:space="preserve">КРАСНОАРМЕЙСКОГО МУНИЦИПАЛЬНОГО РАЙОНА </w:t>
      </w:r>
    </w:p>
    <w:p w:rsidR="004716A6" w:rsidRPr="00052895" w:rsidRDefault="004716A6" w:rsidP="004716A6">
      <w:pPr>
        <w:pStyle w:val="1"/>
        <w:rPr>
          <w:rFonts w:ascii="PT Astra Serif" w:hAnsi="PT Astra Serif"/>
          <w:szCs w:val="28"/>
        </w:rPr>
      </w:pPr>
      <w:r w:rsidRPr="00052895">
        <w:rPr>
          <w:rFonts w:ascii="PT Astra Serif" w:hAnsi="PT Astra Serif"/>
          <w:szCs w:val="28"/>
        </w:rPr>
        <w:t>САРАТОВСКОЙ ОБЛАСТИ</w:t>
      </w:r>
    </w:p>
    <w:p w:rsidR="004716A6" w:rsidRPr="00052895" w:rsidRDefault="004716A6" w:rsidP="004716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1E7" w:rsidRPr="004716A6" w:rsidRDefault="004716A6" w:rsidP="004716A6">
      <w:pPr>
        <w:pStyle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</w:p>
    <w:tbl>
      <w:tblPr>
        <w:tblW w:w="5387" w:type="dxa"/>
        <w:tblInd w:w="108" w:type="dxa"/>
        <w:tblLook w:val="0000"/>
      </w:tblPr>
      <w:tblGrid>
        <w:gridCol w:w="536"/>
        <w:gridCol w:w="2441"/>
        <w:gridCol w:w="537"/>
        <w:gridCol w:w="1873"/>
      </w:tblGrid>
      <w:tr w:rsidR="004716A6" w:rsidRPr="00052895" w:rsidTr="000B501D">
        <w:trPr>
          <w:cantSplit/>
          <w:trHeight w:val="322"/>
        </w:trPr>
        <w:tc>
          <w:tcPr>
            <w:tcW w:w="536" w:type="dxa"/>
            <w:vMerge w:val="restart"/>
            <w:vAlign w:val="bottom"/>
          </w:tcPr>
          <w:p w:rsidR="004716A6" w:rsidRPr="00052895" w:rsidRDefault="004716A6" w:rsidP="004716A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895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441" w:type="dxa"/>
            <w:vMerge w:val="restart"/>
            <w:tcBorders>
              <w:bottom w:val="dotted" w:sz="4" w:space="0" w:color="auto"/>
            </w:tcBorders>
            <w:vAlign w:val="bottom"/>
          </w:tcPr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сентября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2024г.</w:t>
            </w:r>
          </w:p>
        </w:tc>
        <w:tc>
          <w:tcPr>
            <w:tcW w:w="537" w:type="dxa"/>
            <w:vMerge w:val="restart"/>
            <w:vAlign w:val="bottom"/>
          </w:tcPr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89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auto"/>
            </w:tcBorders>
            <w:vAlign w:val="bottom"/>
          </w:tcPr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609</w:t>
            </w:r>
          </w:p>
        </w:tc>
      </w:tr>
      <w:tr w:rsidR="004716A6" w:rsidRPr="00052895" w:rsidTr="000B501D">
        <w:trPr>
          <w:cantSplit/>
          <w:trHeight w:val="322"/>
        </w:trPr>
        <w:tc>
          <w:tcPr>
            <w:tcW w:w="536" w:type="dxa"/>
            <w:vMerge/>
            <w:vAlign w:val="bottom"/>
          </w:tcPr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bottom w:val="dotted" w:sz="4" w:space="0" w:color="auto"/>
            </w:tcBorders>
            <w:vAlign w:val="bottom"/>
          </w:tcPr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bottom"/>
          </w:tcPr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bottom w:val="dotted" w:sz="4" w:space="0" w:color="auto"/>
            </w:tcBorders>
            <w:vAlign w:val="bottom"/>
          </w:tcPr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716A6" w:rsidRPr="00052895" w:rsidTr="000B501D">
        <w:trPr>
          <w:cantSplit/>
          <w:trHeight w:val="135"/>
        </w:trPr>
        <w:tc>
          <w:tcPr>
            <w:tcW w:w="536" w:type="dxa"/>
          </w:tcPr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dotted" w:sz="4" w:space="0" w:color="auto"/>
            </w:tcBorders>
          </w:tcPr>
          <w:p w:rsidR="004716A6" w:rsidRPr="00052895" w:rsidRDefault="004716A6" w:rsidP="000B501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7" w:type="dxa"/>
          </w:tcPr>
          <w:p w:rsidR="004716A6" w:rsidRPr="00052895" w:rsidRDefault="004716A6" w:rsidP="000B50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dotted" w:sz="4" w:space="0" w:color="auto"/>
            </w:tcBorders>
            <w:vAlign w:val="bottom"/>
          </w:tcPr>
          <w:p w:rsidR="004716A6" w:rsidRPr="00052895" w:rsidRDefault="004716A6" w:rsidP="000B501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52895">
              <w:rPr>
                <w:rFonts w:ascii="PT Astra Serif" w:hAnsi="PT Astra Serif"/>
                <w:sz w:val="20"/>
                <w:szCs w:val="20"/>
              </w:rPr>
              <w:t>г. Красноармейск</w:t>
            </w:r>
          </w:p>
        </w:tc>
      </w:tr>
    </w:tbl>
    <w:p w:rsidR="00CC51E7" w:rsidRDefault="00CC51E7">
      <w:pPr>
        <w:widowControl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CC51E7" w:rsidRDefault="00252205" w:rsidP="004716A6">
      <w:pPr>
        <w:pStyle w:val="21"/>
        <w:shd w:val="clear" w:color="auto" w:fill="auto"/>
        <w:spacing w:before="0" w:line="322" w:lineRule="exact"/>
        <w:ind w:right="4040" w:firstLine="0"/>
        <w:jc w:val="both"/>
      </w:pPr>
      <w:r>
        <w:t>О реорганизации муниципального</w:t>
      </w:r>
      <w:r w:rsidR="004716A6">
        <w:t xml:space="preserve"> </w:t>
      </w:r>
      <w:r>
        <w:t>унитарного предприятия</w:t>
      </w:r>
      <w:r w:rsidR="004716A6">
        <w:t xml:space="preserve"> </w:t>
      </w:r>
      <w:r>
        <w:t xml:space="preserve"> «Редакция </w:t>
      </w:r>
      <w:r>
        <w:t xml:space="preserve">газеты «Новая жизнь» путем </w:t>
      </w:r>
      <w:r>
        <w:t xml:space="preserve">преобразования его в общество </w:t>
      </w:r>
      <w:r>
        <w:t>с ограниченной ответственностью</w:t>
      </w:r>
    </w:p>
    <w:p w:rsidR="00CC51E7" w:rsidRDefault="00CC51E7">
      <w:pPr>
        <w:pStyle w:val="3"/>
        <w:shd w:val="clear" w:color="auto" w:fill="auto"/>
        <w:rPr>
          <w:b w:val="0"/>
        </w:rPr>
      </w:pPr>
    </w:p>
    <w:p w:rsidR="00CC51E7" w:rsidRDefault="00252205">
      <w:pPr>
        <w:pStyle w:val="21"/>
        <w:shd w:val="clear" w:color="auto" w:fill="auto"/>
        <w:spacing w:before="0" w:line="322" w:lineRule="exact"/>
        <w:ind w:firstLine="760"/>
        <w:jc w:val="both"/>
      </w:pPr>
      <w:r>
        <w:t xml:space="preserve">В соответствии </w:t>
      </w:r>
      <w:proofErr w:type="gramStart"/>
      <w:r>
        <w:rPr>
          <w:lang w:val="en-US"/>
        </w:rPr>
        <w:t>c</w:t>
      </w:r>
      <w:proofErr w:type="gramEnd"/>
      <w:r>
        <w:t>о статьями 57, 58, 124, 125 Гражданского кодекса Российской Федерации,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</w:t>
      </w:r>
      <w:r>
        <w:t xml:space="preserve">», пунктами 1 и 2 статьи 29, пунктом 1 статьи 34 Федерального </w:t>
      </w:r>
      <w:hyperlink r:id="rId6" w:history="1">
        <w:r>
          <w:t>закона</w:t>
        </w:r>
      </w:hyperlink>
      <w:r>
        <w:t xml:space="preserve"> от 14.11.2002 № 161-ФЗ «О государственных и муниципальных </w:t>
      </w:r>
      <w:r>
        <w:t xml:space="preserve">унитарных предприятиях», подпунктом 1.1. пункта 1 статьи 13 Федерального </w:t>
      </w:r>
      <w:hyperlink r:id="rId7" w:history="1">
        <w:proofErr w:type="gramStart"/>
        <w:r>
          <w:t>закон</w:t>
        </w:r>
        <w:proofErr w:type="gramEnd"/>
      </w:hyperlink>
      <w:r>
        <w:t>а от 21.12.2001 № 178-ФЗ «О приватизации государственно</w:t>
      </w:r>
      <w:r>
        <w:t>го и муниципального имущества», в соответствии с Федеральным законом  от 08.02.1998 № 14-ФЗ «Об обществах с ограниченной ответственностью», Федеральным законом от 08.08.2001 № 129-ФЗ «О государственной регистрации юридических лиц и индивидуальных предприни</w:t>
      </w:r>
      <w:r>
        <w:t xml:space="preserve">мателей»,  статьей 51 Федерального закона от 06.10.2003 № </w:t>
      </w:r>
      <w:proofErr w:type="gramStart"/>
      <w:r>
        <w:t>131-ФЗ «Об общих принципах организации местного самоуправления в Российской Федерации», решением Красноармейского районного Собрания Красноармейского муниципального района от 29.08.2024 № 59 «О согл</w:t>
      </w:r>
      <w:r>
        <w:t>асовании реорганизации муниципального унитарного предприятия «Редакция газеты «Новая жизнь», решением Красноармейского районного Собрания Красноармейского муниципального района от 29.08.2024 № 60 «О внесении дополнений в решение районного Собрания от 28.12</w:t>
      </w:r>
      <w:r>
        <w:t>.2023 г. № 127 «О принятии прогнозного плана приватизации муниципального имущества Красноармейского муниципального</w:t>
      </w:r>
      <w:proofErr w:type="gramEnd"/>
      <w:r>
        <w:t xml:space="preserve"> района на 2024 год», администрация Красноармейского муниципального района ПОСТАНОВЛЯЕТ:</w:t>
      </w:r>
    </w:p>
    <w:p w:rsidR="00CC51E7" w:rsidRDefault="00252205" w:rsidP="004716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Реорганизовать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муниципальное унитарное предприятие «Редакция газеты «Новая жизнь» </w:t>
      </w:r>
      <w:r>
        <w:rPr>
          <w:rFonts w:ascii="Times New Roman" w:hAnsi="Times New Roman"/>
          <w:sz w:val="28"/>
          <w:szCs w:val="28"/>
        </w:rPr>
        <w:t>путем преобразования его в общество с ограниченной ответственностью «Информационный центр «Новая жизнь» в срок до 31 декабря 2024 года.</w:t>
      </w:r>
    </w:p>
    <w:p w:rsidR="004716A6" w:rsidRDefault="00252205" w:rsidP="004716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t>.</w:t>
      </w:r>
      <w:r>
        <w:rPr>
          <w:rFonts w:ascii="Times New Roman" w:hAnsi="Times New Roman"/>
          <w:sz w:val="28"/>
          <w:szCs w:val="28"/>
        </w:rPr>
        <w:t>Администрации Красноармейского муниципального район</w:t>
      </w:r>
      <w:r>
        <w:rPr>
          <w:rFonts w:ascii="Times New Roman" w:hAnsi="Times New Roman"/>
          <w:sz w:val="28"/>
          <w:szCs w:val="28"/>
        </w:rPr>
        <w:t>а Саратовской области выступить от имени муниципального образования «Красноармейский муниципальный район  Саратовской области» единственным учредителем (участником) общества с ограниченной ответственностью «Информационный центр «Новая жизнь».</w:t>
      </w:r>
    </w:p>
    <w:p w:rsidR="00CC51E7" w:rsidRPr="004716A6" w:rsidRDefault="00252205" w:rsidP="004716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</w:t>
      </w:r>
      <w:r>
        <w:rPr>
          <w:rFonts w:ascii="Times New Roman" w:hAnsi="Times New Roman" w:cs="Times New Roman"/>
          <w:sz w:val="28"/>
          <w:szCs w:val="28"/>
        </w:rPr>
        <w:t>ить:</w:t>
      </w:r>
    </w:p>
    <w:p w:rsidR="00CC51E7" w:rsidRDefault="00252205" w:rsidP="00471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 процентов уставного капитала общества с ограниченной ответственностью «Информационный центр «Новая жизнь» формируются из состава подлежащего приватизации имущественного комплекса муниципального унитарного предприятия «Редакция газеты «Новая жизн</w:t>
      </w:r>
      <w:r>
        <w:rPr>
          <w:rFonts w:ascii="Times New Roman" w:hAnsi="Times New Roman" w:cs="Times New Roman"/>
          <w:sz w:val="28"/>
          <w:szCs w:val="28"/>
        </w:rPr>
        <w:t>ь», определяемого в передаточном акте на основании данных акта инвентаризац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диторского заключения;</w:t>
      </w:r>
    </w:p>
    <w:p w:rsidR="00CC51E7" w:rsidRDefault="00252205" w:rsidP="00471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муниципального образования «Красноармейский муниципальный район Саратовской области» в уставном капитале общества с ограниченной ответственность</w:t>
      </w:r>
      <w:r>
        <w:rPr>
          <w:rFonts w:ascii="Times New Roman" w:hAnsi="Times New Roman" w:cs="Times New Roman"/>
          <w:sz w:val="28"/>
          <w:szCs w:val="28"/>
        </w:rPr>
        <w:t>ю «Информационный центр «Новая жизнь» составляет 100 процентов;</w:t>
      </w:r>
    </w:p>
    <w:p w:rsidR="00CC51E7" w:rsidRDefault="00252205" w:rsidP="00471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полномочия высшего органа управления общества с ограниченной ответственностью «Информационный центр «Новая жизнь» - общего собрания участников общества с ограниченной ответственностью «Инфор</w:t>
      </w:r>
      <w:r>
        <w:rPr>
          <w:rFonts w:ascii="Times New Roman" w:hAnsi="Times New Roman" w:cs="Times New Roman"/>
          <w:sz w:val="28"/>
          <w:szCs w:val="28"/>
        </w:rPr>
        <w:t>мационный центр «Новая жизнь» осуществляются от имени муниципального образования «Красноармейский муниципальный район Саратовской области» администрацией Красноармейского муниципального района Саратовской области.</w:t>
      </w:r>
    </w:p>
    <w:p w:rsidR="00CC51E7" w:rsidRDefault="00252205" w:rsidP="00471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 первого общего собрания уч</w:t>
      </w:r>
      <w:r>
        <w:rPr>
          <w:rFonts w:ascii="Times New Roman" w:hAnsi="Times New Roman" w:cs="Times New Roman"/>
          <w:sz w:val="28"/>
          <w:szCs w:val="28"/>
        </w:rPr>
        <w:t xml:space="preserve">астников общества с ограниченной ответственностью «Информационный центр «Новая жизнь» назначить директором 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Павловича – директора муниципального унитарного предприятия «Редакция газеты «Новая жизнь».</w:t>
      </w:r>
    </w:p>
    <w:p w:rsidR="004716A6" w:rsidRDefault="00252205" w:rsidP="004716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</w:t>
      </w:r>
      <w:r>
        <w:rPr>
          <w:rFonts w:ascii="Times New Roman" w:hAnsi="Times New Roman" w:cs="Times New Roman"/>
          <w:sz w:val="28"/>
          <w:szCs w:val="28"/>
        </w:rPr>
        <w:t xml:space="preserve">й ответственностью «Информационный центр «Новая жизнь»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 </w:t>
      </w:r>
      <w:r>
        <w:rPr>
          <w:rFonts w:ascii="Times New Roman" w:hAnsi="Times New Roman"/>
          <w:sz w:val="28"/>
          <w:szCs w:val="28"/>
        </w:rPr>
        <w:t xml:space="preserve">подписать от принимающей стороны передаточный акт подлежащего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«Редакция газеты «Новая жизнь»</w:t>
      </w:r>
      <w:r w:rsidR="004716A6">
        <w:rPr>
          <w:rFonts w:ascii="Times New Roman" w:hAnsi="Times New Roman" w:cs="Times New Roman"/>
          <w:sz w:val="28"/>
          <w:szCs w:val="28"/>
        </w:rPr>
        <w:t>.</w:t>
      </w:r>
    </w:p>
    <w:p w:rsidR="00CC51E7" w:rsidRDefault="00252205" w:rsidP="004716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Поручить </w:t>
      </w:r>
      <w:proofErr w:type="spellStart"/>
      <w:r>
        <w:rPr>
          <w:rFonts w:ascii="Times New Roman" w:hAnsi="Times New Roman"/>
          <w:sz w:val="28"/>
          <w:szCs w:val="28"/>
        </w:rPr>
        <w:t>Лопанцеву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П.П. осу</w:t>
      </w:r>
      <w:r>
        <w:rPr>
          <w:rFonts w:ascii="Times New Roman" w:hAnsi="Times New Roman"/>
          <w:sz w:val="28"/>
          <w:szCs w:val="28"/>
        </w:rPr>
        <w:t>ществить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необходимые действия по государственной регистрации в налоговом органе общества с ограниченной ответственностью «Информационный центр «Новая жизнь», создаваемого путем преобразования.</w:t>
      </w:r>
    </w:p>
    <w:p w:rsidR="00CC51E7" w:rsidRDefault="00252205" w:rsidP="00471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перечень мероприятий по реорганизации му</w:t>
      </w:r>
      <w:r>
        <w:rPr>
          <w:rFonts w:ascii="Times New Roman" w:hAnsi="Times New Roman" w:cs="Times New Roman"/>
          <w:sz w:val="28"/>
          <w:szCs w:val="28"/>
        </w:rPr>
        <w:t>ниципального унитарного предприятия «Редакция газеты «Новая жизнь» путем преобразования его в общество с ограниченной ответственностью «Информационн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центр «Новая жизнь» согласно приложению.</w:t>
      </w:r>
    </w:p>
    <w:p w:rsidR="00CC51E7" w:rsidRDefault="00252205" w:rsidP="00471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В срок, не позднее десяти рабочих дней со дня издан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настоящего постановления, создать и утвердить персональный состав комиссии по инвентаризации муниципального имущества, подлежащего приватизации.</w:t>
      </w:r>
    </w:p>
    <w:p w:rsidR="00CC51E7" w:rsidRDefault="00252205" w:rsidP="00471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Отделу по земельным и имущественным вопросам администрации Красноармейского муниципального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на:</w:t>
      </w:r>
    </w:p>
    <w:p w:rsidR="00CC51E7" w:rsidRDefault="00252205" w:rsidP="00471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-прекратить право хозяйственного ведения на объекты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«Редакция газеты «Новая жизнь» после подписания передаточного акта; </w:t>
      </w:r>
    </w:p>
    <w:p w:rsidR="00CC51E7" w:rsidRDefault="00252205" w:rsidP="00471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завершения процедуры реорганизации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«Редакция газеты «Новая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жизнь» внести соответствующие изменения в реестр муниципальной собственности Красноармейского муниципального района;</w:t>
      </w:r>
    </w:p>
    <w:p w:rsidR="00CC51E7" w:rsidRDefault="00252205" w:rsidP="004716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после государственной регистрации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«Информационный центр «Новая жизнь»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включить в реестр муниципальной собственности долю в обществе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«Информационный центр «Новая жизнь» </w:t>
      </w:r>
      <w:r>
        <w:rPr>
          <w:rFonts w:ascii="Times New Roman" w:hAnsi="Times New Roman"/>
          <w:sz w:val="28"/>
          <w:szCs w:val="28"/>
        </w:rPr>
        <w:t>номинальной стоимостью в размере сформированного уставного капитала, составляющую 100 процентов уставного капитала общества.</w:t>
      </w:r>
    </w:p>
    <w:p w:rsidR="00CC51E7" w:rsidRDefault="00252205" w:rsidP="004716A6">
      <w:pPr>
        <w:pStyle w:val="21"/>
        <w:shd w:val="clear" w:color="auto" w:fill="auto"/>
        <w:spacing w:before="0" w:line="322" w:lineRule="exact"/>
        <w:ind w:firstLine="709"/>
        <w:jc w:val="both"/>
      </w:pPr>
      <w:r>
        <w:t>9</w:t>
      </w:r>
      <w:r>
        <w:t xml:space="preserve">. Организационно-контрольному отделу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Красноармейского муниципального района в сети «Интернет».</w:t>
      </w:r>
    </w:p>
    <w:p w:rsidR="00CC51E7" w:rsidRDefault="00252205" w:rsidP="004716A6">
      <w:pPr>
        <w:pStyle w:val="21"/>
        <w:shd w:val="clear" w:color="auto" w:fill="auto"/>
        <w:tabs>
          <w:tab w:val="left" w:pos="1098"/>
        </w:tabs>
        <w:spacing w:before="0" w:line="322" w:lineRule="exact"/>
        <w:ind w:firstLine="709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 заместителя главы администрации </w:t>
      </w:r>
      <w:r>
        <w:t>Красноармейского муниципального района М.В. Норова.</w:t>
      </w:r>
    </w:p>
    <w:p w:rsidR="00CC51E7" w:rsidRDefault="00CC51E7">
      <w:pPr>
        <w:pStyle w:val="21"/>
        <w:shd w:val="clear" w:color="auto" w:fill="auto"/>
        <w:tabs>
          <w:tab w:val="left" w:pos="1098"/>
        </w:tabs>
        <w:spacing w:before="0" w:line="322" w:lineRule="exact"/>
        <w:ind w:firstLine="0"/>
        <w:jc w:val="both"/>
      </w:pPr>
    </w:p>
    <w:p w:rsidR="004716A6" w:rsidRDefault="004716A6">
      <w:pPr>
        <w:pStyle w:val="21"/>
        <w:shd w:val="clear" w:color="auto" w:fill="auto"/>
        <w:tabs>
          <w:tab w:val="left" w:pos="1098"/>
        </w:tabs>
        <w:spacing w:before="0" w:line="322" w:lineRule="exact"/>
        <w:ind w:firstLine="0"/>
        <w:jc w:val="both"/>
      </w:pPr>
    </w:p>
    <w:p w:rsidR="004716A6" w:rsidRDefault="004716A6">
      <w:pPr>
        <w:pStyle w:val="21"/>
        <w:shd w:val="clear" w:color="auto" w:fill="auto"/>
        <w:tabs>
          <w:tab w:val="left" w:pos="1098"/>
        </w:tabs>
        <w:spacing w:before="0" w:line="322" w:lineRule="exact"/>
        <w:ind w:firstLine="0"/>
        <w:jc w:val="both"/>
      </w:pPr>
    </w:p>
    <w:p w:rsidR="004716A6" w:rsidRDefault="004716A6" w:rsidP="004716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052895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Pr="0005289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52895">
        <w:rPr>
          <w:rFonts w:ascii="PT Astra Serif" w:hAnsi="PT Astra Serif"/>
          <w:sz w:val="28"/>
          <w:szCs w:val="28"/>
        </w:rPr>
        <w:t>Красноармейского</w:t>
      </w:r>
      <w:proofErr w:type="gramEnd"/>
      <w:r w:rsidRPr="00052895">
        <w:rPr>
          <w:rFonts w:ascii="PT Astra Serif" w:hAnsi="PT Astra Serif"/>
          <w:sz w:val="28"/>
          <w:szCs w:val="28"/>
        </w:rPr>
        <w:t xml:space="preserve"> </w:t>
      </w:r>
    </w:p>
    <w:p w:rsidR="004716A6" w:rsidRPr="00052895" w:rsidRDefault="004716A6" w:rsidP="004716A6">
      <w:pPr>
        <w:jc w:val="both"/>
        <w:rPr>
          <w:rFonts w:ascii="PT Astra Serif" w:hAnsi="PT Astra Serif"/>
          <w:sz w:val="28"/>
          <w:szCs w:val="28"/>
        </w:rPr>
      </w:pPr>
      <w:r w:rsidRPr="00052895">
        <w:rPr>
          <w:rFonts w:ascii="PT Astra Serif" w:hAnsi="PT Astra Serif"/>
          <w:sz w:val="28"/>
          <w:szCs w:val="28"/>
        </w:rPr>
        <w:t xml:space="preserve">муниципального района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А</w:t>
      </w:r>
      <w:r w:rsidRPr="0005289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И</w:t>
      </w:r>
      <w:r w:rsidRPr="0005289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Зотов</w:t>
      </w: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firstLine="0"/>
        <w:jc w:val="left"/>
      </w:pPr>
    </w:p>
    <w:p w:rsidR="00CC51E7" w:rsidRDefault="00CC51E7">
      <w:pPr>
        <w:pStyle w:val="21"/>
        <w:shd w:val="clear" w:color="auto" w:fill="auto"/>
        <w:spacing w:before="0" w:line="322" w:lineRule="exact"/>
        <w:ind w:left="6360" w:firstLine="0"/>
      </w:pPr>
    </w:p>
    <w:p w:rsidR="00CC51E7" w:rsidRDefault="00252205">
      <w:pPr>
        <w:pStyle w:val="21"/>
        <w:shd w:val="clear" w:color="auto" w:fill="auto"/>
        <w:spacing w:before="0" w:line="240" w:lineRule="auto"/>
        <w:ind w:left="6360" w:firstLine="0"/>
        <w:jc w:val="right"/>
      </w:pPr>
      <w:r>
        <w:t>Приложение</w:t>
      </w:r>
    </w:p>
    <w:p w:rsidR="00CC51E7" w:rsidRDefault="00252205">
      <w:pPr>
        <w:pStyle w:val="21"/>
        <w:shd w:val="clear" w:color="auto" w:fill="auto"/>
        <w:spacing w:before="0" w:line="240" w:lineRule="auto"/>
        <w:ind w:left="5880"/>
        <w:jc w:val="right"/>
      </w:pPr>
      <w:r>
        <w:t>к постановлению администрации</w:t>
      </w:r>
    </w:p>
    <w:p w:rsidR="00CC51E7" w:rsidRDefault="00252205">
      <w:pPr>
        <w:pStyle w:val="21"/>
        <w:shd w:val="clear" w:color="auto" w:fill="auto"/>
        <w:spacing w:before="0" w:line="240" w:lineRule="auto"/>
        <w:ind w:firstLine="0"/>
        <w:jc w:val="right"/>
      </w:pPr>
      <w:r>
        <w:t xml:space="preserve">Красноармейского муниципального района </w:t>
      </w:r>
    </w:p>
    <w:p w:rsidR="00CC51E7" w:rsidRDefault="004716A6">
      <w:pPr>
        <w:pStyle w:val="21"/>
        <w:shd w:val="clear" w:color="auto" w:fill="auto"/>
        <w:spacing w:before="0" w:line="240" w:lineRule="auto"/>
        <w:ind w:firstLine="0"/>
        <w:jc w:val="right"/>
      </w:pPr>
      <w:r>
        <w:t>от 2 сентября 2024 года № 609</w:t>
      </w:r>
    </w:p>
    <w:p w:rsidR="00CC51E7" w:rsidRDefault="00CC51E7">
      <w:pPr>
        <w:pStyle w:val="21"/>
        <w:shd w:val="clear" w:color="auto" w:fill="auto"/>
        <w:spacing w:before="0" w:line="240" w:lineRule="auto"/>
        <w:ind w:left="5880"/>
        <w:jc w:val="right"/>
      </w:pPr>
    </w:p>
    <w:p w:rsidR="00CC51E7" w:rsidRDefault="00252205">
      <w:pPr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C51E7" w:rsidRDefault="00252205">
      <w:pPr>
        <w:widowControl/>
        <w:ind w:left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реорганизации муниципального унитарного предприятия «Редакция газеты «Новая жизнь» путем преобразования его в общество с ограниченной ответственностью «Информационный центр «Новая жизнь»</w:t>
      </w:r>
    </w:p>
    <w:p w:rsidR="00CC51E7" w:rsidRDefault="00CC51E7">
      <w:pPr>
        <w:widowControl/>
        <w:ind w:left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309" w:type="dxa"/>
        <w:tblInd w:w="-287" w:type="dxa"/>
        <w:tblLook w:val="0000"/>
      </w:tblPr>
      <w:tblGrid>
        <w:gridCol w:w="594"/>
        <w:gridCol w:w="2985"/>
        <w:gridCol w:w="2730"/>
        <w:gridCol w:w="3000"/>
      </w:tblGrid>
      <w:tr w:rsidR="00CC51E7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Меропри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ятия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 исполнения (ориентировочный)</w:t>
            </w:r>
          </w:p>
        </w:tc>
      </w:tr>
      <w:tr w:rsidR="00CC51E7">
        <w:trPr>
          <w:trHeight w:val="5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Уведомление налогового органа о предстоящей реорганизации путем присоединения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МУП «Редакция газеты «Новая жизнь», специалист юридического отдела администрации КМР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трёх рабочих дней</w:t>
            </w:r>
            <w:r>
              <w:rPr>
                <w:rFonts w:ascii="Times New Roman" w:eastAsia="Times New Roman" w:hAnsi="Times New Roman" w:cs="Times New Roman"/>
              </w:rPr>
              <w:t xml:space="preserve"> со дня издания постановления о реорганизации</w:t>
            </w:r>
          </w:p>
        </w:tc>
      </w:tr>
      <w:tr w:rsidR="00CC51E7">
        <w:trPr>
          <w:trHeight w:val="5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Опубликование сообщения о реорганизации путем преобразования в ЕФРСФДЮЛ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МУП «Редакция газеты «Новая жизнь», специалист юридического отдела администрации КМР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трёх рабочих дней со дня издан</w:t>
            </w:r>
            <w:r>
              <w:rPr>
                <w:rFonts w:ascii="Times New Roman" w:eastAsia="Times New Roman" w:hAnsi="Times New Roman" w:cs="Times New Roman"/>
              </w:rPr>
              <w:t>ия постановления о реорганизации</w:t>
            </w:r>
          </w:p>
        </w:tc>
      </w:tr>
      <w:tr w:rsidR="00CC51E7">
        <w:trPr>
          <w:trHeight w:val="6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Уведомить работников МУП «Редакция газеты «Новая жизнь» о реорганизации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МУП «Редакция газеты «Новая жизнь»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чем за 1 месяц до окончания процедуры реорганизации</w:t>
            </w:r>
          </w:p>
        </w:tc>
      </w:tr>
      <w:tr w:rsidR="00CC51E7">
        <w:trPr>
          <w:trHeight w:val="4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инвентаризации имущества и</w:t>
            </w:r>
            <w:r>
              <w:rPr>
                <w:rFonts w:ascii="Times New Roman" w:eastAsia="Times New Roman" w:hAnsi="Times New Roman" w:cs="Times New Roman"/>
              </w:rPr>
              <w:t xml:space="preserve"> финансовых обязательств МУП «Редакция газеты «Новая жизнь», оформление инвентаризационных описей основных средств и малоценных предметов, дебиторской и кредиторской задолженности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Комиссия по инвентаризации муниципального имущества, подлежащего приватизаци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15 сентября 2024 года</w:t>
            </w:r>
          </w:p>
        </w:tc>
      </w:tr>
      <w:tr w:rsidR="00CC51E7">
        <w:trPr>
          <w:trHeight w:val="17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Уведомление в письменной форме о реорганизации всех известных кредиторов</w:t>
            </w:r>
            <w:r>
              <w:rPr>
                <w:rFonts w:ascii="Times New Roman" w:eastAsia="Times New Roman" w:hAnsi="Times New Roman" w:cs="Times New Roman"/>
              </w:rPr>
              <w:t xml:space="preserve"> МУП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едакция газеты «Новая жизнь»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МУП «Редакция газеты «Новая жизнь»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позднее 30 дней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даты принятия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настоящего постановления</w:t>
            </w:r>
          </w:p>
        </w:tc>
      </w:tr>
      <w:tr w:rsidR="00CC51E7">
        <w:trPr>
          <w:trHeight w:val="11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Заключение договора на проведение аудиторской проверки и получение аудиторского заключения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МУП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едакция газеты «Новая жизнь»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е позднее 15 сентября 2024 года</w:t>
            </w:r>
          </w:p>
        </w:tc>
      </w:tr>
      <w:tr w:rsidR="00CC51E7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сверки задолженности, подготовка передаточного акта МУП «Редакция газеты </w:t>
            </w:r>
            <w:r>
              <w:rPr>
                <w:rFonts w:ascii="Times New Roman" w:eastAsia="Times New Roman" w:hAnsi="Times New Roman" w:cs="Times New Roman"/>
              </w:rPr>
              <w:t>«Новая жизнь»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Комиссия по инвентаризации муниципального имущества, подлежащего приватизации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15 октября 2024 года</w:t>
            </w:r>
          </w:p>
        </w:tc>
      </w:tr>
      <w:tr w:rsidR="00CC51E7">
        <w:trPr>
          <w:trHeight w:val="2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Устава, документов, необходимых   для государственной регистрац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ии ООО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«Информационный центр «Новая жизнь» (заявление </w:t>
            </w:r>
            <w:r>
              <w:rPr>
                <w:rFonts w:ascii="Times New Roman" w:eastAsia="Times New Roman" w:hAnsi="Times New Roman" w:cs="Times New Roman"/>
              </w:rPr>
              <w:t>по форме Р12016)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МУП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едакция газеты «Новая жизнь», специалист юридического отдела администрации КМР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15 ноября 2024 года</w:t>
            </w:r>
          </w:p>
        </w:tc>
      </w:tr>
      <w:tr w:rsidR="00CC51E7">
        <w:trPr>
          <w:trHeight w:val="8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необходимых сведений в СФР (отчет СЗВ ТД)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ООО «Информационный центр «Новая жизнь»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E7" w:rsidRDefault="0025220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</w:t>
            </w:r>
            <w:r>
              <w:rPr>
                <w:rFonts w:ascii="Times New Roman" w:eastAsia="Times New Roman" w:hAnsi="Times New Roman" w:cs="Times New Roman"/>
              </w:rPr>
              <w:t xml:space="preserve"> получения сведений из ЕГРЮЛ о регистрац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ии ООО</w:t>
            </w:r>
            <w:proofErr w:type="gramEnd"/>
          </w:p>
        </w:tc>
      </w:tr>
    </w:tbl>
    <w:p w:rsidR="00CC51E7" w:rsidRDefault="00CC51E7">
      <w:pPr>
        <w:widowControl/>
        <w:ind w:left="567"/>
        <w:rPr>
          <w:rFonts w:ascii="Times New Roman" w:eastAsia="Times New Roman" w:hAnsi="Times New Roman" w:cs="Times New Roman"/>
          <w:color w:val="auto"/>
        </w:rPr>
      </w:pPr>
    </w:p>
    <w:p w:rsidR="00CC51E7" w:rsidRDefault="00CC51E7">
      <w:pPr>
        <w:pStyle w:val="21"/>
        <w:shd w:val="clear" w:color="auto" w:fill="auto"/>
        <w:tabs>
          <w:tab w:val="left" w:pos="1186"/>
        </w:tabs>
        <w:spacing w:before="0" w:after="969" w:line="322" w:lineRule="exact"/>
        <w:ind w:firstLine="0"/>
        <w:jc w:val="both"/>
      </w:pPr>
    </w:p>
    <w:sectPr w:rsidR="00CC51E7" w:rsidSect="00CC51E7">
      <w:endnotePr>
        <w:numFmt w:val="decimal"/>
      </w:endnotePr>
      <w:pgSz w:w="11900" w:h="16840"/>
      <w:pgMar w:top="1268" w:right="799" w:bottom="1268" w:left="167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B4B"/>
    <w:multiLevelType w:val="hybridMultilevel"/>
    <w:tmpl w:val="7A663C98"/>
    <w:lvl w:ilvl="0" w:tplc="1DE2BF9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16A3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3446F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D8C5E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39674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5066B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D102BD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5EAF7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FC68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A9C311D"/>
    <w:multiLevelType w:val="multilevel"/>
    <w:tmpl w:val="B4CA1F10"/>
    <w:name w:val="Нумерованный список 7"/>
    <w:lvl w:ilvl="0">
      <w:start w:val="8"/>
      <w:numFmt w:val="decimal"/>
      <w:lvlText w:val="%1."/>
      <w:lvlJc w:val="left"/>
      <w:pPr>
        <w:ind w:left="600" w:firstLine="0"/>
      </w:pPr>
    </w:lvl>
    <w:lvl w:ilvl="1">
      <w:start w:val="1"/>
      <w:numFmt w:val="decimal"/>
      <w:lvlText w:val="%1.%2."/>
      <w:lvlJc w:val="left"/>
      <w:pPr>
        <w:ind w:left="600" w:firstLine="0"/>
      </w:pPr>
    </w:lvl>
    <w:lvl w:ilvl="2">
      <w:start w:val="1"/>
      <w:numFmt w:val="decimal"/>
      <w:lvlText w:val="%1.%2.%3."/>
      <w:lvlJc w:val="left"/>
      <w:pPr>
        <w:ind w:left="600" w:firstLine="0"/>
      </w:pPr>
    </w:lvl>
    <w:lvl w:ilvl="3">
      <w:start w:val="1"/>
      <w:numFmt w:val="decimal"/>
      <w:lvlText w:val="%1.%2.%3.%4."/>
      <w:lvlJc w:val="left"/>
      <w:pPr>
        <w:ind w:left="600" w:firstLine="0"/>
      </w:pPr>
    </w:lvl>
    <w:lvl w:ilvl="4">
      <w:start w:val="1"/>
      <w:numFmt w:val="decimal"/>
      <w:lvlText w:val="%1.%2.%3.%4.%5."/>
      <w:lvlJc w:val="left"/>
      <w:pPr>
        <w:ind w:left="600" w:firstLine="0"/>
      </w:pPr>
    </w:lvl>
    <w:lvl w:ilvl="5">
      <w:start w:val="1"/>
      <w:numFmt w:val="decimal"/>
      <w:lvlText w:val="%1.%2.%3.%4.%5.%6."/>
      <w:lvlJc w:val="left"/>
      <w:pPr>
        <w:ind w:left="600" w:firstLine="0"/>
      </w:pPr>
    </w:lvl>
    <w:lvl w:ilvl="6">
      <w:start w:val="1"/>
      <w:numFmt w:val="decimal"/>
      <w:lvlText w:val="%1.%2.%3.%4.%5.%6.%7."/>
      <w:lvlJc w:val="left"/>
      <w:pPr>
        <w:ind w:left="600" w:firstLine="0"/>
      </w:pPr>
    </w:lvl>
    <w:lvl w:ilvl="7">
      <w:start w:val="1"/>
      <w:numFmt w:val="decimal"/>
      <w:lvlText w:val="%1.%2.%3.%4.%5.%6.%7.%8."/>
      <w:lvlJc w:val="left"/>
      <w:pPr>
        <w:ind w:left="600" w:firstLine="0"/>
      </w:pPr>
    </w:lvl>
    <w:lvl w:ilvl="8">
      <w:start w:val="1"/>
      <w:numFmt w:val="decimal"/>
      <w:lvlText w:val="%1.%2.%3.%4.%5.%6.%7.%8.%9."/>
      <w:lvlJc w:val="left"/>
      <w:pPr>
        <w:ind w:left="600" w:firstLine="0"/>
      </w:pPr>
    </w:lvl>
  </w:abstractNum>
  <w:abstractNum w:abstractNumId="2">
    <w:nsid w:val="0C4E5088"/>
    <w:multiLevelType w:val="hybridMultilevel"/>
    <w:tmpl w:val="928A2EEA"/>
    <w:name w:val="Нумерованный список 5"/>
    <w:lvl w:ilvl="0" w:tplc="3F4A8EA2">
      <w:start w:val="17"/>
      <w:numFmt w:val="decimal"/>
      <w:lvlText w:val="%1."/>
      <w:lvlJc w:val="left"/>
      <w:pPr>
        <w:ind w:left="740" w:firstLine="0"/>
      </w:pPr>
    </w:lvl>
    <w:lvl w:ilvl="1" w:tplc="78C6DB00">
      <w:start w:val="1"/>
      <w:numFmt w:val="lowerLetter"/>
      <w:lvlText w:val="%2."/>
      <w:lvlJc w:val="left"/>
      <w:pPr>
        <w:ind w:left="1460" w:firstLine="0"/>
      </w:pPr>
    </w:lvl>
    <w:lvl w:ilvl="2" w:tplc="14766DEA">
      <w:start w:val="1"/>
      <w:numFmt w:val="lowerRoman"/>
      <w:lvlText w:val="%3."/>
      <w:lvlJc w:val="left"/>
      <w:pPr>
        <w:ind w:left="2360" w:firstLine="0"/>
      </w:pPr>
    </w:lvl>
    <w:lvl w:ilvl="3" w:tplc="121C0B8C">
      <w:start w:val="1"/>
      <w:numFmt w:val="decimal"/>
      <w:lvlText w:val="%4."/>
      <w:lvlJc w:val="left"/>
      <w:pPr>
        <w:ind w:left="2900" w:firstLine="0"/>
      </w:pPr>
    </w:lvl>
    <w:lvl w:ilvl="4" w:tplc="33BE5756">
      <w:start w:val="1"/>
      <w:numFmt w:val="lowerLetter"/>
      <w:lvlText w:val="%5."/>
      <w:lvlJc w:val="left"/>
      <w:pPr>
        <w:ind w:left="3620" w:firstLine="0"/>
      </w:pPr>
    </w:lvl>
    <w:lvl w:ilvl="5" w:tplc="E30E4162">
      <w:start w:val="1"/>
      <w:numFmt w:val="lowerRoman"/>
      <w:lvlText w:val="%6."/>
      <w:lvlJc w:val="left"/>
      <w:pPr>
        <w:ind w:left="4520" w:firstLine="0"/>
      </w:pPr>
    </w:lvl>
    <w:lvl w:ilvl="6" w:tplc="CEAEA07C">
      <w:start w:val="1"/>
      <w:numFmt w:val="decimal"/>
      <w:lvlText w:val="%7."/>
      <w:lvlJc w:val="left"/>
      <w:pPr>
        <w:ind w:left="5060" w:firstLine="0"/>
      </w:pPr>
    </w:lvl>
    <w:lvl w:ilvl="7" w:tplc="3064CE6E">
      <w:start w:val="1"/>
      <w:numFmt w:val="lowerLetter"/>
      <w:lvlText w:val="%8."/>
      <w:lvlJc w:val="left"/>
      <w:pPr>
        <w:ind w:left="5780" w:firstLine="0"/>
      </w:pPr>
    </w:lvl>
    <w:lvl w:ilvl="8" w:tplc="F1A85462">
      <w:start w:val="1"/>
      <w:numFmt w:val="lowerRoman"/>
      <w:lvlText w:val="%9."/>
      <w:lvlJc w:val="left"/>
      <w:pPr>
        <w:ind w:left="6680" w:firstLine="0"/>
      </w:pPr>
    </w:lvl>
  </w:abstractNum>
  <w:abstractNum w:abstractNumId="3">
    <w:nsid w:val="0E0800EC"/>
    <w:multiLevelType w:val="multilevel"/>
    <w:tmpl w:val="20141844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466FC5"/>
    <w:multiLevelType w:val="hybridMultilevel"/>
    <w:tmpl w:val="6DBC2222"/>
    <w:name w:val="Нумерованный список 11"/>
    <w:lvl w:ilvl="0" w:tplc="E27AEAB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plc="FE48D226">
      <w:numFmt w:val="decimal"/>
      <w:lvlText w:val=""/>
      <w:lvlJc w:val="left"/>
      <w:pPr>
        <w:ind w:left="0" w:firstLine="0"/>
      </w:pPr>
    </w:lvl>
    <w:lvl w:ilvl="2" w:tplc="A13638F8">
      <w:numFmt w:val="decimal"/>
      <w:lvlText w:val=""/>
      <w:lvlJc w:val="left"/>
      <w:pPr>
        <w:ind w:left="0" w:firstLine="0"/>
      </w:pPr>
    </w:lvl>
    <w:lvl w:ilvl="3" w:tplc="D5268964">
      <w:numFmt w:val="decimal"/>
      <w:lvlText w:val=""/>
      <w:lvlJc w:val="left"/>
      <w:pPr>
        <w:ind w:left="0" w:firstLine="0"/>
      </w:pPr>
    </w:lvl>
    <w:lvl w:ilvl="4" w:tplc="3A728CB0">
      <w:numFmt w:val="decimal"/>
      <w:lvlText w:val=""/>
      <w:lvlJc w:val="left"/>
      <w:pPr>
        <w:ind w:left="0" w:firstLine="0"/>
      </w:pPr>
    </w:lvl>
    <w:lvl w:ilvl="5" w:tplc="BBFAE9C4">
      <w:numFmt w:val="decimal"/>
      <w:lvlText w:val=""/>
      <w:lvlJc w:val="left"/>
      <w:pPr>
        <w:ind w:left="0" w:firstLine="0"/>
      </w:pPr>
    </w:lvl>
    <w:lvl w:ilvl="6" w:tplc="C3C60BBC">
      <w:numFmt w:val="decimal"/>
      <w:lvlText w:val=""/>
      <w:lvlJc w:val="left"/>
      <w:pPr>
        <w:ind w:left="0" w:firstLine="0"/>
      </w:pPr>
    </w:lvl>
    <w:lvl w:ilvl="7" w:tplc="926CC586">
      <w:numFmt w:val="decimal"/>
      <w:lvlText w:val=""/>
      <w:lvlJc w:val="left"/>
      <w:pPr>
        <w:ind w:left="0" w:firstLine="0"/>
      </w:pPr>
    </w:lvl>
    <w:lvl w:ilvl="8" w:tplc="5C88662C">
      <w:numFmt w:val="decimal"/>
      <w:lvlText w:val=""/>
      <w:lvlJc w:val="left"/>
      <w:pPr>
        <w:ind w:left="0" w:firstLine="0"/>
      </w:pPr>
    </w:lvl>
  </w:abstractNum>
  <w:abstractNum w:abstractNumId="5">
    <w:nsid w:val="16601003"/>
    <w:multiLevelType w:val="hybridMultilevel"/>
    <w:tmpl w:val="DC32193E"/>
    <w:name w:val="Нумерованный список 1"/>
    <w:lvl w:ilvl="0" w:tplc="C1C65212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plc="0A803904">
      <w:numFmt w:val="decimal"/>
      <w:lvlText w:val=""/>
      <w:lvlJc w:val="left"/>
      <w:pPr>
        <w:ind w:left="0" w:firstLine="0"/>
      </w:pPr>
    </w:lvl>
    <w:lvl w:ilvl="2" w:tplc="B922CCE2">
      <w:numFmt w:val="decimal"/>
      <w:lvlText w:val=""/>
      <w:lvlJc w:val="left"/>
      <w:pPr>
        <w:ind w:left="0" w:firstLine="0"/>
      </w:pPr>
    </w:lvl>
    <w:lvl w:ilvl="3" w:tplc="A43AEE12">
      <w:numFmt w:val="decimal"/>
      <w:lvlText w:val=""/>
      <w:lvlJc w:val="left"/>
      <w:pPr>
        <w:ind w:left="0" w:firstLine="0"/>
      </w:pPr>
    </w:lvl>
    <w:lvl w:ilvl="4" w:tplc="D35E71BE">
      <w:numFmt w:val="decimal"/>
      <w:lvlText w:val=""/>
      <w:lvlJc w:val="left"/>
      <w:pPr>
        <w:ind w:left="0" w:firstLine="0"/>
      </w:pPr>
    </w:lvl>
    <w:lvl w:ilvl="5" w:tplc="EFA4054E">
      <w:numFmt w:val="decimal"/>
      <w:lvlText w:val=""/>
      <w:lvlJc w:val="left"/>
      <w:pPr>
        <w:ind w:left="0" w:firstLine="0"/>
      </w:pPr>
    </w:lvl>
    <w:lvl w:ilvl="6" w:tplc="C4904E16">
      <w:numFmt w:val="decimal"/>
      <w:lvlText w:val=""/>
      <w:lvlJc w:val="left"/>
      <w:pPr>
        <w:ind w:left="0" w:firstLine="0"/>
      </w:pPr>
    </w:lvl>
    <w:lvl w:ilvl="7" w:tplc="1D0497FE">
      <w:numFmt w:val="decimal"/>
      <w:lvlText w:val=""/>
      <w:lvlJc w:val="left"/>
      <w:pPr>
        <w:ind w:left="0" w:firstLine="0"/>
      </w:pPr>
    </w:lvl>
    <w:lvl w:ilvl="8" w:tplc="9A96F374">
      <w:numFmt w:val="decimal"/>
      <w:lvlText w:val=""/>
      <w:lvlJc w:val="left"/>
      <w:pPr>
        <w:ind w:left="0" w:firstLine="0"/>
      </w:pPr>
    </w:lvl>
  </w:abstractNum>
  <w:abstractNum w:abstractNumId="6">
    <w:nsid w:val="226B2A7A"/>
    <w:multiLevelType w:val="hybridMultilevel"/>
    <w:tmpl w:val="77DA742C"/>
    <w:name w:val="Нумерованный список 12"/>
    <w:lvl w:ilvl="0" w:tplc="2132DC0C">
      <w:start w:val="14"/>
      <w:numFmt w:val="decimal"/>
      <w:lvlText w:val="%1."/>
      <w:lvlJc w:val="left"/>
      <w:pPr>
        <w:ind w:left="750" w:firstLine="0"/>
      </w:pPr>
    </w:lvl>
    <w:lvl w:ilvl="1" w:tplc="6358B7D4">
      <w:start w:val="1"/>
      <w:numFmt w:val="lowerLetter"/>
      <w:lvlText w:val="%2."/>
      <w:lvlJc w:val="left"/>
      <w:pPr>
        <w:ind w:left="1470" w:firstLine="0"/>
      </w:pPr>
    </w:lvl>
    <w:lvl w:ilvl="2" w:tplc="DC2AB4AC">
      <w:start w:val="1"/>
      <w:numFmt w:val="lowerRoman"/>
      <w:lvlText w:val="%3."/>
      <w:lvlJc w:val="left"/>
      <w:pPr>
        <w:ind w:left="2370" w:firstLine="0"/>
      </w:pPr>
    </w:lvl>
    <w:lvl w:ilvl="3" w:tplc="BB52B6C0">
      <w:start w:val="1"/>
      <w:numFmt w:val="decimal"/>
      <w:lvlText w:val="%4."/>
      <w:lvlJc w:val="left"/>
      <w:pPr>
        <w:ind w:left="2910" w:firstLine="0"/>
      </w:pPr>
    </w:lvl>
    <w:lvl w:ilvl="4" w:tplc="69623096">
      <w:start w:val="1"/>
      <w:numFmt w:val="lowerLetter"/>
      <w:lvlText w:val="%5."/>
      <w:lvlJc w:val="left"/>
      <w:pPr>
        <w:ind w:left="3630" w:firstLine="0"/>
      </w:pPr>
    </w:lvl>
    <w:lvl w:ilvl="5" w:tplc="50CAEF64">
      <w:start w:val="1"/>
      <w:numFmt w:val="lowerRoman"/>
      <w:lvlText w:val="%6."/>
      <w:lvlJc w:val="left"/>
      <w:pPr>
        <w:ind w:left="4530" w:firstLine="0"/>
      </w:pPr>
    </w:lvl>
    <w:lvl w:ilvl="6" w:tplc="4E546182">
      <w:start w:val="1"/>
      <w:numFmt w:val="decimal"/>
      <w:lvlText w:val="%7."/>
      <w:lvlJc w:val="left"/>
      <w:pPr>
        <w:ind w:left="5070" w:firstLine="0"/>
      </w:pPr>
    </w:lvl>
    <w:lvl w:ilvl="7" w:tplc="36244B36">
      <w:start w:val="1"/>
      <w:numFmt w:val="lowerLetter"/>
      <w:lvlText w:val="%8."/>
      <w:lvlJc w:val="left"/>
      <w:pPr>
        <w:ind w:left="5790" w:firstLine="0"/>
      </w:pPr>
    </w:lvl>
    <w:lvl w:ilvl="8" w:tplc="D8248B8A">
      <w:start w:val="1"/>
      <w:numFmt w:val="lowerRoman"/>
      <w:lvlText w:val="%9."/>
      <w:lvlJc w:val="left"/>
      <w:pPr>
        <w:ind w:left="6690" w:firstLine="0"/>
      </w:pPr>
    </w:lvl>
  </w:abstractNum>
  <w:abstractNum w:abstractNumId="7">
    <w:nsid w:val="36A35AAB"/>
    <w:multiLevelType w:val="hybridMultilevel"/>
    <w:tmpl w:val="3CFE4582"/>
    <w:name w:val="Нумерованный список 2"/>
    <w:lvl w:ilvl="0" w:tplc="E4704280">
      <w:start w:val="5"/>
      <w:numFmt w:val="decimal"/>
      <w:lvlText w:val="%1."/>
      <w:lvlJc w:val="left"/>
      <w:pPr>
        <w:ind w:left="360" w:firstLine="0"/>
      </w:pPr>
    </w:lvl>
    <w:lvl w:ilvl="1" w:tplc="74069684">
      <w:start w:val="1"/>
      <w:numFmt w:val="lowerLetter"/>
      <w:lvlText w:val="%2."/>
      <w:lvlJc w:val="left"/>
      <w:pPr>
        <w:ind w:left="1080" w:firstLine="0"/>
      </w:pPr>
    </w:lvl>
    <w:lvl w:ilvl="2" w:tplc="EEA4BC40">
      <w:start w:val="1"/>
      <w:numFmt w:val="lowerRoman"/>
      <w:lvlText w:val="%3."/>
      <w:lvlJc w:val="left"/>
      <w:pPr>
        <w:ind w:left="1980" w:firstLine="0"/>
      </w:pPr>
    </w:lvl>
    <w:lvl w:ilvl="3" w:tplc="5D6A2B5C">
      <w:start w:val="1"/>
      <w:numFmt w:val="decimal"/>
      <w:lvlText w:val="%4."/>
      <w:lvlJc w:val="left"/>
      <w:pPr>
        <w:ind w:left="2520" w:firstLine="0"/>
      </w:pPr>
    </w:lvl>
    <w:lvl w:ilvl="4" w:tplc="F192EED8">
      <w:start w:val="1"/>
      <w:numFmt w:val="lowerLetter"/>
      <w:lvlText w:val="%5."/>
      <w:lvlJc w:val="left"/>
      <w:pPr>
        <w:ind w:left="3240" w:firstLine="0"/>
      </w:pPr>
    </w:lvl>
    <w:lvl w:ilvl="5" w:tplc="724C386E">
      <w:start w:val="1"/>
      <w:numFmt w:val="lowerRoman"/>
      <w:lvlText w:val="%6."/>
      <w:lvlJc w:val="left"/>
      <w:pPr>
        <w:ind w:left="4140" w:firstLine="0"/>
      </w:pPr>
    </w:lvl>
    <w:lvl w:ilvl="6" w:tplc="4E22F628">
      <w:start w:val="1"/>
      <w:numFmt w:val="decimal"/>
      <w:lvlText w:val="%7."/>
      <w:lvlJc w:val="left"/>
      <w:pPr>
        <w:ind w:left="4680" w:firstLine="0"/>
      </w:pPr>
    </w:lvl>
    <w:lvl w:ilvl="7" w:tplc="1CECFCA8">
      <w:start w:val="1"/>
      <w:numFmt w:val="lowerLetter"/>
      <w:lvlText w:val="%8."/>
      <w:lvlJc w:val="left"/>
      <w:pPr>
        <w:ind w:left="5400" w:firstLine="0"/>
      </w:pPr>
    </w:lvl>
    <w:lvl w:ilvl="8" w:tplc="776AADA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48E719DF"/>
    <w:multiLevelType w:val="hybridMultilevel"/>
    <w:tmpl w:val="646A92CA"/>
    <w:name w:val="Нумерованный список 9"/>
    <w:lvl w:ilvl="0" w:tplc="ED8E1018">
      <w:start w:val="7"/>
      <w:numFmt w:val="decimal"/>
      <w:lvlText w:val="%1."/>
      <w:lvlJc w:val="left"/>
      <w:pPr>
        <w:ind w:left="360" w:firstLine="0"/>
      </w:pPr>
    </w:lvl>
    <w:lvl w:ilvl="1" w:tplc="DA20985C">
      <w:start w:val="1"/>
      <w:numFmt w:val="lowerLetter"/>
      <w:lvlText w:val="%2."/>
      <w:lvlJc w:val="left"/>
      <w:pPr>
        <w:ind w:left="1080" w:firstLine="0"/>
      </w:pPr>
    </w:lvl>
    <w:lvl w:ilvl="2" w:tplc="765299BC">
      <w:start w:val="1"/>
      <w:numFmt w:val="lowerRoman"/>
      <w:lvlText w:val="%3."/>
      <w:lvlJc w:val="left"/>
      <w:pPr>
        <w:ind w:left="1980" w:firstLine="0"/>
      </w:pPr>
    </w:lvl>
    <w:lvl w:ilvl="3" w:tplc="2E585F66">
      <w:start w:val="1"/>
      <w:numFmt w:val="decimal"/>
      <w:lvlText w:val="%4."/>
      <w:lvlJc w:val="left"/>
      <w:pPr>
        <w:ind w:left="2520" w:firstLine="0"/>
      </w:pPr>
    </w:lvl>
    <w:lvl w:ilvl="4" w:tplc="48FA0FC4">
      <w:start w:val="1"/>
      <w:numFmt w:val="lowerLetter"/>
      <w:lvlText w:val="%5."/>
      <w:lvlJc w:val="left"/>
      <w:pPr>
        <w:ind w:left="3240" w:firstLine="0"/>
      </w:pPr>
    </w:lvl>
    <w:lvl w:ilvl="5" w:tplc="39862112">
      <w:start w:val="1"/>
      <w:numFmt w:val="lowerRoman"/>
      <w:lvlText w:val="%6."/>
      <w:lvlJc w:val="left"/>
      <w:pPr>
        <w:ind w:left="4140" w:firstLine="0"/>
      </w:pPr>
    </w:lvl>
    <w:lvl w:ilvl="6" w:tplc="FFFC0A4A">
      <w:start w:val="1"/>
      <w:numFmt w:val="decimal"/>
      <w:lvlText w:val="%7."/>
      <w:lvlJc w:val="left"/>
      <w:pPr>
        <w:ind w:left="4680" w:firstLine="0"/>
      </w:pPr>
    </w:lvl>
    <w:lvl w:ilvl="7" w:tplc="F5E61F02">
      <w:start w:val="1"/>
      <w:numFmt w:val="lowerLetter"/>
      <w:lvlText w:val="%8."/>
      <w:lvlJc w:val="left"/>
      <w:pPr>
        <w:ind w:left="5400" w:firstLine="0"/>
      </w:pPr>
    </w:lvl>
    <w:lvl w:ilvl="8" w:tplc="18A6E83A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53BA4346"/>
    <w:multiLevelType w:val="hybridMultilevel"/>
    <w:tmpl w:val="45205EAA"/>
    <w:name w:val="Нумерованный список 6"/>
    <w:lvl w:ilvl="0" w:tplc="3AA6524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plc="921CDE38">
      <w:numFmt w:val="decimal"/>
      <w:lvlText w:val=""/>
      <w:lvlJc w:val="left"/>
      <w:pPr>
        <w:ind w:left="0" w:firstLine="0"/>
      </w:pPr>
    </w:lvl>
    <w:lvl w:ilvl="2" w:tplc="A036A7BA">
      <w:numFmt w:val="decimal"/>
      <w:lvlText w:val=""/>
      <w:lvlJc w:val="left"/>
      <w:pPr>
        <w:ind w:left="0" w:firstLine="0"/>
      </w:pPr>
    </w:lvl>
    <w:lvl w:ilvl="3" w:tplc="382AF8C6">
      <w:numFmt w:val="decimal"/>
      <w:lvlText w:val=""/>
      <w:lvlJc w:val="left"/>
      <w:pPr>
        <w:ind w:left="0" w:firstLine="0"/>
      </w:pPr>
    </w:lvl>
    <w:lvl w:ilvl="4" w:tplc="67F217E2">
      <w:numFmt w:val="decimal"/>
      <w:lvlText w:val=""/>
      <w:lvlJc w:val="left"/>
      <w:pPr>
        <w:ind w:left="0" w:firstLine="0"/>
      </w:pPr>
    </w:lvl>
    <w:lvl w:ilvl="5" w:tplc="ADC25B20">
      <w:numFmt w:val="decimal"/>
      <w:lvlText w:val=""/>
      <w:lvlJc w:val="left"/>
      <w:pPr>
        <w:ind w:left="0" w:firstLine="0"/>
      </w:pPr>
    </w:lvl>
    <w:lvl w:ilvl="6" w:tplc="2F52B8B6">
      <w:numFmt w:val="decimal"/>
      <w:lvlText w:val=""/>
      <w:lvlJc w:val="left"/>
      <w:pPr>
        <w:ind w:left="0" w:firstLine="0"/>
      </w:pPr>
    </w:lvl>
    <w:lvl w:ilvl="7" w:tplc="D1FAF914">
      <w:numFmt w:val="decimal"/>
      <w:lvlText w:val=""/>
      <w:lvlJc w:val="left"/>
      <w:pPr>
        <w:ind w:left="0" w:firstLine="0"/>
      </w:pPr>
    </w:lvl>
    <w:lvl w:ilvl="8" w:tplc="30AA5700">
      <w:numFmt w:val="decimal"/>
      <w:lvlText w:val=""/>
      <w:lvlJc w:val="left"/>
      <w:pPr>
        <w:ind w:left="0" w:firstLine="0"/>
      </w:pPr>
    </w:lvl>
  </w:abstractNum>
  <w:abstractNum w:abstractNumId="10">
    <w:nsid w:val="5AED6F96"/>
    <w:multiLevelType w:val="hybridMultilevel"/>
    <w:tmpl w:val="48CA00A8"/>
    <w:name w:val="Нумерованный список 10"/>
    <w:lvl w:ilvl="0" w:tplc="9830FB86">
      <w:start w:val="4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plc="0E2E4112">
      <w:numFmt w:val="decimal"/>
      <w:lvlText w:val=""/>
      <w:lvlJc w:val="left"/>
      <w:pPr>
        <w:ind w:left="0" w:firstLine="0"/>
      </w:pPr>
    </w:lvl>
    <w:lvl w:ilvl="2" w:tplc="9FCE0FCA">
      <w:numFmt w:val="decimal"/>
      <w:lvlText w:val=""/>
      <w:lvlJc w:val="left"/>
      <w:pPr>
        <w:ind w:left="0" w:firstLine="0"/>
      </w:pPr>
    </w:lvl>
    <w:lvl w:ilvl="3" w:tplc="F7ECC2AC">
      <w:numFmt w:val="decimal"/>
      <w:lvlText w:val=""/>
      <w:lvlJc w:val="left"/>
      <w:pPr>
        <w:ind w:left="0" w:firstLine="0"/>
      </w:pPr>
    </w:lvl>
    <w:lvl w:ilvl="4" w:tplc="BA12B520">
      <w:numFmt w:val="decimal"/>
      <w:lvlText w:val=""/>
      <w:lvlJc w:val="left"/>
      <w:pPr>
        <w:ind w:left="0" w:firstLine="0"/>
      </w:pPr>
    </w:lvl>
    <w:lvl w:ilvl="5" w:tplc="4146A428">
      <w:numFmt w:val="decimal"/>
      <w:lvlText w:val=""/>
      <w:lvlJc w:val="left"/>
      <w:pPr>
        <w:ind w:left="0" w:firstLine="0"/>
      </w:pPr>
    </w:lvl>
    <w:lvl w:ilvl="6" w:tplc="2D16352C">
      <w:numFmt w:val="decimal"/>
      <w:lvlText w:val=""/>
      <w:lvlJc w:val="left"/>
      <w:pPr>
        <w:ind w:left="0" w:firstLine="0"/>
      </w:pPr>
    </w:lvl>
    <w:lvl w:ilvl="7" w:tplc="47C025C2">
      <w:numFmt w:val="decimal"/>
      <w:lvlText w:val=""/>
      <w:lvlJc w:val="left"/>
      <w:pPr>
        <w:ind w:left="0" w:firstLine="0"/>
      </w:pPr>
    </w:lvl>
    <w:lvl w:ilvl="8" w:tplc="E65C0772">
      <w:numFmt w:val="decimal"/>
      <w:lvlText w:val=""/>
      <w:lvlJc w:val="left"/>
      <w:pPr>
        <w:ind w:left="0" w:firstLine="0"/>
      </w:pPr>
    </w:lvl>
  </w:abstractNum>
  <w:abstractNum w:abstractNumId="11">
    <w:nsid w:val="62A10DBB"/>
    <w:multiLevelType w:val="multilevel"/>
    <w:tmpl w:val="4B600132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33B6427"/>
    <w:multiLevelType w:val="multilevel"/>
    <w:tmpl w:val="41C6A8DC"/>
    <w:name w:val="Нумерованный список 8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750" w:firstLine="0"/>
      </w:pPr>
    </w:lvl>
    <w:lvl w:ilvl="2">
      <w:start w:val="1"/>
      <w:numFmt w:val="decimal"/>
      <w:lvlText w:val="%1.%2.%3."/>
      <w:lvlJc w:val="left"/>
      <w:pPr>
        <w:ind w:left="1500" w:firstLine="0"/>
      </w:pPr>
    </w:lvl>
    <w:lvl w:ilvl="3">
      <w:start w:val="1"/>
      <w:numFmt w:val="decimal"/>
      <w:lvlText w:val="%1.%2.%3.%4."/>
      <w:lvlJc w:val="left"/>
      <w:pPr>
        <w:ind w:left="2250" w:firstLine="0"/>
      </w:pPr>
    </w:lvl>
    <w:lvl w:ilvl="4">
      <w:start w:val="1"/>
      <w:numFmt w:val="decimal"/>
      <w:lvlText w:val="%1.%2.%3.%4.%5."/>
      <w:lvlJc w:val="left"/>
      <w:pPr>
        <w:ind w:left="3000" w:firstLine="0"/>
      </w:pPr>
    </w:lvl>
    <w:lvl w:ilvl="5">
      <w:start w:val="1"/>
      <w:numFmt w:val="decimal"/>
      <w:lvlText w:val="%1.%2.%3.%4.%5.%6."/>
      <w:lvlJc w:val="left"/>
      <w:pPr>
        <w:ind w:left="3750" w:firstLine="0"/>
      </w:pPr>
    </w:lvl>
    <w:lvl w:ilvl="6">
      <w:start w:val="1"/>
      <w:numFmt w:val="decimal"/>
      <w:lvlText w:val="%1.%2.%3.%4.%5.%6.%7."/>
      <w:lvlJc w:val="left"/>
      <w:pPr>
        <w:ind w:left="4500" w:firstLine="0"/>
      </w:pPr>
    </w:lvl>
    <w:lvl w:ilvl="7">
      <w:start w:val="1"/>
      <w:numFmt w:val="decimal"/>
      <w:lvlText w:val="%1.%2.%3.%4.%5.%6.%7.%8."/>
      <w:lvlJc w:val="left"/>
      <w:pPr>
        <w:ind w:left="5250" w:firstLine="0"/>
      </w:pPr>
    </w:lvl>
    <w:lvl w:ilvl="8">
      <w:start w:val="1"/>
      <w:numFmt w:val="decimal"/>
      <w:lvlText w:val="%1.%2.%3.%4.%5.%6.%7.%8.%9."/>
      <w:lvlJc w:val="left"/>
      <w:pPr>
        <w:ind w:left="6000" w:firstLine="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endnotePr>
    <w:numFmt w:val="decimal"/>
  </w:endnotePr>
  <w:compat>
    <w:doNotExpandShiftReturn/>
  </w:compat>
  <w:rsids>
    <w:rsidRoot w:val="00CC51E7"/>
    <w:rsid w:val="00252205"/>
    <w:rsid w:val="004716A6"/>
    <w:rsid w:val="00CC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E7"/>
    <w:rPr>
      <w:color w:val="000000"/>
    </w:rPr>
  </w:style>
  <w:style w:type="paragraph" w:styleId="1">
    <w:name w:val="heading 1"/>
    <w:basedOn w:val="a"/>
    <w:next w:val="a"/>
    <w:link w:val="10"/>
    <w:qFormat/>
    <w:rsid w:val="004716A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4716A6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qFormat/>
    <w:rsid w:val="00CC51E7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Основной текст (2)"/>
    <w:basedOn w:val="a"/>
    <w:qFormat/>
    <w:rsid w:val="00CC51E7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300" w:line="624" w:lineRule="exact"/>
      <w:ind w:hanging="8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qFormat/>
    <w:rsid w:val="00CC51E7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Колонтитул"/>
    <w:basedOn w:val="a"/>
    <w:qFormat/>
    <w:rsid w:val="00CC51E7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Основной текст (4)"/>
    <w:basedOn w:val="a"/>
    <w:qFormat/>
    <w:rsid w:val="00CC51E7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72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qFormat/>
    <w:rsid w:val="00CC51E7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680" w:after="320" w:line="20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">
    <w:name w:val="Основной текст (6)"/>
    <w:basedOn w:val="a"/>
    <w:qFormat/>
    <w:rsid w:val="00CC51E7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qFormat/>
    <w:rsid w:val="00CC51E7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qFormat/>
    <w:rsid w:val="00CC51E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CC51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CC51E7"/>
    <w:rPr>
      <w:rFonts w:ascii="Calibri" w:eastAsia="Calibri" w:hAnsi="Calibri" w:cs="Calibri"/>
      <w:sz w:val="22"/>
      <w:szCs w:val="22"/>
    </w:rPr>
  </w:style>
  <w:style w:type="character" w:customStyle="1" w:styleId="12">
    <w:name w:val="Заголовок №1_"/>
    <w:basedOn w:val="a0"/>
    <w:rsid w:val="00CC5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Основной текст (2)_"/>
    <w:basedOn w:val="a0"/>
    <w:rsid w:val="00CC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rsid w:val="00CC5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CC51E7"/>
    <w:rPr>
      <w:color w:val="000000"/>
      <w:position w:val="0"/>
      <w:u w:val="single"/>
    </w:rPr>
  </w:style>
  <w:style w:type="character" w:customStyle="1" w:styleId="33pt">
    <w:name w:val="Основной текст (3) + Интервал 3 pt"/>
    <w:basedOn w:val="30"/>
    <w:rsid w:val="00CC51E7"/>
    <w:rPr>
      <w:color w:val="000000"/>
      <w:spacing w:val="60"/>
      <w:position w:val="0"/>
    </w:rPr>
  </w:style>
  <w:style w:type="character" w:customStyle="1" w:styleId="a5">
    <w:name w:val="Колонтитул_"/>
    <w:basedOn w:val="a0"/>
    <w:rsid w:val="00CC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pt">
    <w:name w:val="Колонтитул + 10 pt;Полужирный"/>
    <w:basedOn w:val="a5"/>
    <w:rsid w:val="00CC51E7"/>
    <w:rPr>
      <w:b/>
      <w:bCs/>
      <w:color w:val="000000"/>
      <w:position w:val="0"/>
      <w:sz w:val="20"/>
      <w:szCs w:val="20"/>
    </w:rPr>
  </w:style>
  <w:style w:type="character" w:customStyle="1" w:styleId="40">
    <w:name w:val="Основной текст (4)_"/>
    <w:basedOn w:val="a0"/>
    <w:rsid w:val="00CC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CC51E7"/>
    <w:rPr>
      <w:color w:val="000000"/>
      <w:position w:val="0"/>
    </w:rPr>
  </w:style>
  <w:style w:type="character" w:customStyle="1" w:styleId="50">
    <w:name w:val="Основной текст (5)_"/>
    <w:basedOn w:val="a0"/>
    <w:rsid w:val="00CC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sid w:val="00CC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CC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Текст выноски Знак"/>
    <w:basedOn w:val="a0"/>
    <w:rsid w:val="00CC51E7"/>
    <w:rPr>
      <w:rFonts w:ascii="Tahoma" w:hAnsi="Tahoma" w:cs="Tahoma"/>
      <w:color w:val="000000"/>
      <w:sz w:val="16"/>
      <w:szCs w:val="16"/>
    </w:rPr>
  </w:style>
  <w:style w:type="character" w:customStyle="1" w:styleId="a8">
    <w:name w:val="Верхний колонтитул Знак"/>
    <w:basedOn w:val="a0"/>
    <w:rsid w:val="00CC51E7"/>
    <w:rPr>
      <w:color w:val="000000"/>
    </w:rPr>
  </w:style>
  <w:style w:type="character" w:customStyle="1" w:styleId="a9">
    <w:name w:val="Нижний колонтитул Знак"/>
    <w:basedOn w:val="a0"/>
    <w:rsid w:val="00CC51E7"/>
    <w:rPr>
      <w:color w:val="000000"/>
    </w:rPr>
  </w:style>
  <w:style w:type="table" w:styleId="aa">
    <w:name w:val="Table Grid"/>
    <w:basedOn w:val="a1"/>
    <w:uiPriority w:val="59"/>
    <w:rsid w:val="00CC51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16A6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4716A6"/>
    <w:rPr>
      <w:rFonts w:ascii="Times New Roman" w:eastAsia="Times New Roman" w:hAnsi="Times New Roman" w:cs="Times New Roman"/>
      <w:b/>
      <w:bCs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hAnsi="Courier New" w:eastAsia="Courier New" w:cs="Courier New"/>
        <w:sz w:val="24"/>
        <w:szCs w:val="24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color w:val="000000"/>
    </w:rPr>
  </w:style>
  <w:style w:type="paragraph" w:styleId="para1" w:customStyle="1">
    <w:name w:val="Заголовок №1"/>
    <w:qFormat/>
    <w:basedOn w:val="para0"/>
    <w:pPr>
      <w:spacing w:after="300" w:line="418" w:lineRule="exact"/>
      <w:jc w:val="center"/>
      <w:outlineLv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para2" w:customStyle="1">
    <w:name w:val="Основной текст (2)"/>
    <w:qFormat/>
    <w:basedOn w:val="para0"/>
    <w:pPr>
      <w:ind w:hanging="800"/>
      <w:spacing w:before="300" w:line="624" w:lineRule="exac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 w:cs="Times New Roman"/>
      <w:sz w:val="28"/>
      <w:szCs w:val="28"/>
    </w:rPr>
  </w:style>
  <w:style w:type="paragraph" w:styleId="para3" w:customStyle="1">
    <w:name w:val="Основной текст (3)"/>
    <w:qFormat/>
    <w:basedOn w:val="para0"/>
    <w:pPr>
      <w:spacing w:line="310" w:lineRule="exac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para4" w:customStyle="1">
    <w:name w:val="Колонтитул"/>
    <w:qFormat/>
    <w:basedOn w:val="para0"/>
    <w:pPr>
      <w:spacing w:line="178" w:lineRule="exac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 w:cs="Times New Roman"/>
      <w:sz w:val="16"/>
      <w:szCs w:val="16"/>
    </w:rPr>
  </w:style>
  <w:style w:type="paragraph" w:styleId="para5" w:customStyle="1">
    <w:name w:val="Основной текст (4)"/>
    <w:qFormat/>
    <w:basedOn w:val="para0"/>
    <w:pPr>
      <w:spacing w:before="720" w:line="244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 w:cs="Times New Roman"/>
      <w:sz w:val="22"/>
      <w:szCs w:val="22"/>
    </w:rPr>
  </w:style>
  <w:style w:type="paragraph" w:styleId="para6" w:customStyle="1">
    <w:name w:val="Основной текст (5)"/>
    <w:qFormat/>
    <w:basedOn w:val="para0"/>
    <w:pPr>
      <w:spacing w:before="680" w:after="320" w:line="200" w:lineRule="exac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 w:cs="Times New Roman"/>
      <w:sz w:val="18"/>
      <w:szCs w:val="18"/>
    </w:rPr>
  </w:style>
  <w:style w:type="paragraph" w:styleId="para7" w:customStyle="1">
    <w:name w:val="Основной текст (6)"/>
    <w:qFormat/>
    <w:basedOn w:val="para0"/>
    <w:pPr>
      <w:spacing w:line="178" w:lineRule="exac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 w:cs="Times New Roman"/>
      <w:sz w:val="16"/>
      <w:szCs w:val="16"/>
    </w:rPr>
  </w:style>
  <w:style w:type="paragraph" w:styleId="para8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9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0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1" w:customStyle="1">
    <w:name w:val="ConsPlusNormal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№1_"/>
    <w:basedOn w:val="char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color="auto" w:val="none"/>
    </w:rPr>
  </w:style>
  <w:style w:type="character" w:styleId="char2" w:customStyle="1">
    <w:name w:val="Основной текст (2)_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color="auto" w:val="none"/>
    </w:rPr>
  </w:style>
  <w:style w:type="character" w:styleId="char3" w:customStyle="1">
    <w:name w:val="Основной текст (3)_"/>
    <w:basedOn w:val="char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color="auto" w:val="none"/>
    </w:rPr>
  </w:style>
  <w:style w:type="character" w:styleId="char4" w:customStyle="1">
    <w:name w:val="Основной текст (2)"/>
    <w:basedOn w:val="char2"/>
    <w:rPr>
      <w:color w:val="000000"/>
      <w:u w:color="auto" w:val="single"/>
      <w:position w:val="0"/>
    </w:rPr>
  </w:style>
  <w:style w:type="character" w:styleId="char5" w:customStyle="1">
    <w:name w:val="Основной текст (3) + Интервал 3 pt"/>
    <w:basedOn w:val="char3"/>
    <w:rPr>
      <w:color w:val="000000"/>
      <w:spacing w:val="60"/>
      <w:position w:val="0"/>
    </w:rPr>
  </w:style>
  <w:style w:type="character" w:styleId="char6" w:customStyle="1">
    <w:name w:val="Колонтитул_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color="auto" w:val="none"/>
    </w:rPr>
  </w:style>
  <w:style w:type="character" w:styleId="char7" w:customStyle="1">
    <w:name w:val="Колонтитул + 10 pt;Полужирный"/>
    <w:basedOn w:val="char6"/>
    <w:rPr>
      <w:b/>
      <w:bCs/>
      <w:color w:val="000000"/>
      <w:sz w:val="20"/>
      <w:szCs w:val="20"/>
      <w:position w:val="0"/>
    </w:rPr>
  </w:style>
  <w:style w:type="character" w:styleId="char8" w:customStyle="1">
    <w:name w:val="Основной текст (4)_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color="auto" w:val="none"/>
    </w:rPr>
  </w:style>
  <w:style w:type="character" w:styleId="char9" w:customStyle="1">
    <w:name w:val="Колонтитул"/>
    <w:basedOn w:val="char6"/>
    <w:rPr>
      <w:color w:val="000000"/>
      <w:position w:val="0"/>
    </w:rPr>
  </w:style>
  <w:style w:type="character" w:styleId="char10" w:customStyle="1">
    <w:name w:val="Основной текст (5)_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8"/>
      <w:szCs w:val="18"/>
      <w:u w:color="auto" w:val="none"/>
    </w:rPr>
  </w:style>
  <w:style w:type="character" w:styleId="char11" w:customStyle="1">
    <w:name w:val="Основной текст (4) Exact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color="auto" w:val="none"/>
    </w:rPr>
  </w:style>
  <w:style w:type="character" w:styleId="char12" w:customStyle="1">
    <w:name w:val="Основной текст (6) Exact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color="auto" w:val="none"/>
    </w:rPr>
  </w:style>
  <w:style w:type="character" w:styleId="char13" w:customStyle="1">
    <w:name w:val="Текст выноски Знак"/>
    <w:basedOn w:val="char0"/>
    <w:rPr>
      <w:rFonts w:ascii="Tahoma" w:hAnsi="Tahoma" w:cs="Tahoma"/>
      <w:color w:val="000000"/>
      <w:sz w:val="16"/>
      <w:szCs w:val="16"/>
    </w:rPr>
  </w:style>
  <w:style w:type="character" w:styleId="char14" w:customStyle="1">
    <w:name w:val="Верхний колонтитул Знак"/>
    <w:basedOn w:val="char0"/>
    <w:rPr>
      <w:color w:val="000000"/>
    </w:rPr>
  </w:style>
  <w:style w:type="character" w:styleId="char15" w:customStyle="1">
    <w:name w:val="Нижний колонтитул Знак"/>
    <w:basedOn w:val="char0"/>
    <w:rPr>
      <w:color w:val="00000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B171DC9CB207BC5F436F43E0D48D5BA44200A40B85836D8384624B59AD52B72DC839B52dFU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4B171DC9CB207BC5F436F43E0D48D5BA47280F46B85836D8384624B59AD52B72DC839E55F40C27d8U4F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ourier New"/>
        <a:ea typeface="Courier New"/>
        <a:cs typeface="Courier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Приёмная</cp:lastModifiedBy>
  <cp:revision>6</cp:revision>
  <cp:lastPrinted>2024-09-02T10:04:00Z</cp:lastPrinted>
  <dcterms:created xsi:type="dcterms:W3CDTF">2024-08-26T12:54:00Z</dcterms:created>
  <dcterms:modified xsi:type="dcterms:W3CDTF">2024-09-02T10:07:00Z</dcterms:modified>
</cp:coreProperties>
</file>