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58" w:rsidRDefault="00123858" w:rsidP="00123858">
      <w:pPr>
        <w:tabs>
          <w:tab w:val="left" w:pos="720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54380" cy="1059180"/>
            <wp:effectExtent l="19050" t="0" r="762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58" w:rsidRDefault="00123858" w:rsidP="00123858">
      <w:pPr>
        <w:jc w:val="center"/>
        <w:rPr>
          <w:rFonts w:ascii="PT Astra Serif" w:hAnsi="PT Astra Serif"/>
          <w:sz w:val="16"/>
          <w:szCs w:val="16"/>
        </w:rPr>
      </w:pPr>
    </w:p>
    <w:p w:rsidR="00123858" w:rsidRDefault="00123858" w:rsidP="0012385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123858" w:rsidRDefault="00123858" w:rsidP="00123858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123858" w:rsidRDefault="00123858" w:rsidP="0012385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САРАТОВСКОЙ ОБЛАСТИ                    </w:t>
      </w:r>
    </w:p>
    <w:p w:rsidR="00123858" w:rsidRDefault="00123858" w:rsidP="00123858">
      <w:pPr>
        <w:rPr>
          <w:rFonts w:ascii="PT Astra Serif" w:hAnsi="PT Astra Serif"/>
          <w:sz w:val="28"/>
          <w:szCs w:val="28"/>
        </w:rPr>
      </w:pPr>
    </w:p>
    <w:p w:rsidR="00123858" w:rsidRDefault="00123858" w:rsidP="0012385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ПОСТАНОВЛЕНИЕ                               </w:t>
      </w:r>
    </w:p>
    <w:tbl>
      <w:tblPr>
        <w:tblW w:w="9789" w:type="dxa"/>
        <w:tblLook w:val="04A0"/>
      </w:tblPr>
      <w:tblGrid>
        <w:gridCol w:w="905"/>
        <w:gridCol w:w="2464"/>
        <w:gridCol w:w="567"/>
        <w:gridCol w:w="1196"/>
        <w:gridCol w:w="3071"/>
        <w:gridCol w:w="1586"/>
      </w:tblGrid>
      <w:tr w:rsidR="00123858" w:rsidTr="008C508E">
        <w:trPr>
          <w:cantSplit/>
          <w:trHeight w:val="322"/>
        </w:trPr>
        <w:tc>
          <w:tcPr>
            <w:tcW w:w="905" w:type="dxa"/>
            <w:vMerge w:val="restart"/>
            <w:vAlign w:val="bottom"/>
            <w:hideMark/>
          </w:tcPr>
          <w:p w:rsidR="00123858" w:rsidRDefault="00123858" w:rsidP="008C508E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23858" w:rsidRDefault="00123858" w:rsidP="008C508E">
            <w:pPr>
              <w:spacing w:line="276" w:lineRule="auto"/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сентября 2024г.</w:t>
            </w:r>
          </w:p>
        </w:tc>
        <w:tc>
          <w:tcPr>
            <w:tcW w:w="567" w:type="dxa"/>
            <w:vMerge w:val="restart"/>
            <w:vAlign w:val="bottom"/>
            <w:hideMark/>
          </w:tcPr>
          <w:p w:rsidR="00123858" w:rsidRDefault="00123858" w:rsidP="008C508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23858" w:rsidRDefault="00123858" w:rsidP="0012385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647</w:t>
            </w:r>
          </w:p>
        </w:tc>
        <w:tc>
          <w:tcPr>
            <w:tcW w:w="3071" w:type="dxa"/>
          </w:tcPr>
          <w:p w:rsidR="00123858" w:rsidRDefault="00123858" w:rsidP="008C508E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123858" w:rsidRDefault="00123858" w:rsidP="008C508E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3858" w:rsidTr="008C508E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23858" w:rsidRDefault="00123858" w:rsidP="008C508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23858" w:rsidRDefault="00123858" w:rsidP="008C508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858" w:rsidRDefault="00123858" w:rsidP="008C508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23858" w:rsidRDefault="00123858" w:rsidP="008C508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71" w:type="dxa"/>
          </w:tcPr>
          <w:p w:rsidR="00123858" w:rsidRDefault="00123858" w:rsidP="008C508E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123858" w:rsidRDefault="00123858" w:rsidP="008C508E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23858" w:rsidRDefault="00123858" w:rsidP="00123858">
      <w:pPr>
        <w:ind w:left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sz w:val="20"/>
          <w:szCs w:val="20"/>
        </w:rPr>
        <w:t>г. Красноармейск</w:t>
      </w:r>
    </w:p>
    <w:p w:rsidR="00123858" w:rsidRPr="00123858" w:rsidRDefault="00123858" w:rsidP="00123858">
      <w:pPr>
        <w:ind w:left="426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bottomFromText="200" w:vertAnchor="text" w:horzAnchor="margin" w:tblpY="142"/>
        <w:tblW w:w="5778" w:type="dxa"/>
        <w:tblLook w:val="04A0"/>
      </w:tblPr>
      <w:tblGrid>
        <w:gridCol w:w="5778"/>
      </w:tblGrid>
      <w:tr w:rsidR="00123858" w:rsidTr="008C508E">
        <w:trPr>
          <w:trHeight w:val="568"/>
        </w:trPr>
        <w:tc>
          <w:tcPr>
            <w:tcW w:w="5778" w:type="dxa"/>
            <w:hideMark/>
          </w:tcPr>
          <w:p w:rsidR="00123858" w:rsidRDefault="00123858" w:rsidP="008C508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комиссии по проведению земельных торгов</w:t>
            </w:r>
          </w:p>
        </w:tc>
      </w:tr>
    </w:tbl>
    <w:p w:rsidR="00123858" w:rsidRDefault="00123858" w:rsidP="00123858">
      <w:pPr>
        <w:rPr>
          <w:rFonts w:ascii="PT Astra Serif" w:hAnsi="PT Astra Serif"/>
          <w:sz w:val="28"/>
          <w:szCs w:val="28"/>
        </w:rPr>
      </w:pPr>
    </w:p>
    <w:p w:rsidR="00123858" w:rsidRDefault="00123858" w:rsidP="00123858">
      <w:pPr>
        <w:rPr>
          <w:rFonts w:ascii="PT Astra Serif" w:hAnsi="PT Astra Serif"/>
          <w:sz w:val="28"/>
          <w:szCs w:val="28"/>
        </w:rPr>
      </w:pPr>
    </w:p>
    <w:p w:rsidR="00123858" w:rsidRDefault="00123858" w:rsidP="00123858">
      <w:pPr>
        <w:rPr>
          <w:rFonts w:ascii="PT Astra Serif" w:hAnsi="PT Astra Serif"/>
          <w:sz w:val="28"/>
          <w:szCs w:val="28"/>
        </w:rPr>
      </w:pPr>
    </w:p>
    <w:p w:rsidR="00123858" w:rsidRDefault="00123858" w:rsidP="001238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123858" w:rsidRPr="00123858" w:rsidRDefault="00123858" w:rsidP="0012385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Уставом Красноармейского муниципального района Саратовской области, в связи с произошедшими кадровыми изменениями, администрация Красноармейского муниципального района Саратовской области постановляет:</w:t>
      </w:r>
    </w:p>
    <w:p w:rsidR="00123858" w:rsidRDefault="00123858" w:rsidP="00123858">
      <w:pPr>
        <w:pStyle w:val="Defaul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Внести изменения в состав комиссии по проведению земельных торгов при администрации Красноармейского муниципального района, утвержденный постановлением администрации Красноармейского муниципального района Саратовской области от 23.05.2007 г. №570 «О создании комиссии по проведению земельных торгов при администрации Красноармейского муниципального района» (с изменениями от 01 августа 2022 г. №706), следующие изменения:</w:t>
      </w:r>
    </w:p>
    <w:p w:rsidR="00123858" w:rsidRDefault="00123858" w:rsidP="00123858">
      <w:pPr>
        <w:ind w:right="27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а) вывести из состава комиссии по проведению земельных торгов при администрации Красноармейского муниципального района </w:t>
      </w:r>
      <w:r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начальник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 отдела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архитектуры, градостроительства</w:t>
      </w:r>
      <w:r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 администрации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Красноармейского муниципального района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Бесулину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Екатерину Сергеевну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123858" w:rsidRDefault="00123858" w:rsidP="00123858">
      <w:pPr>
        <w:pStyle w:val="a5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б) ввести в состав комиссии по проведению земельных торгов при администрации Красноармейского муниципального района </w:t>
      </w:r>
      <w:r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начальник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 отдела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архитектуры, градостроительства</w:t>
      </w:r>
      <w:r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 администрации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Красноармейского муниципального района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Золотухину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Алену Викторовну.</w:t>
      </w:r>
    </w:p>
    <w:p w:rsidR="00123858" w:rsidRDefault="00123858" w:rsidP="00123858">
      <w:pPr>
        <w:pStyle w:val="Default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Организационно-контрольному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  </w:t>
      </w:r>
      <w:r>
        <w:rPr>
          <w:rFonts w:ascii="PT Astra Serif" w:hAnsi="PT Astra Serif" w:cs="PT Astra Serif"/>
          <w:sz w:val="28"/>
          <w:szCs w:val="28"/>
          <w:lang w:val="ru-RU" w:eastAsia="ru-RU"/>
        </w:rPr>
        <w:t>официальном сайте администрации Красноармейского муниципального района в информационно-телекоммуникационной сети «Интернет» (https://krasnoarmeysk64.gosuslugi.ru/</w:t>
      </w:r>
      <w:r>
        <w:rPr>
          <w:rFonts w:ascii="PT Astra Serif" w:hAnsi="PT Astra Serif" w:cs="PT Astra Serif"/>
          <w:sz w:val="28"/>
          <w:szCs w:val="28"/>
          <w:lang w:eastAsia="ru-RU"/>
        </w:rPr>
        <w:t>).</w:t>
      </w:r>
    </w:p>
    <w:p w:rsidR="00123858" w:rsidRDefault="00123858" w:rsidP="00123858">
      <w:pPr>
        <w:ind w:right="-108"/>
        <w:jc w:val="both"/>
        <w:rPr>
          <w:sz w:val="28"/>
          <w:szCs w:val="28"/>
        </w:rPr>
      </w:pPr>
    </w:p>
    <w:p w:rsidR="00123858" w:rsidRDefault="00123858" w:rsidP="00123858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</w:p>
    <w:p w:rsidR="00123858" w:rsidRDefault="00123858" w:rsidP="00123858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/>
          <w:bCs/>
          <w:sz w:val="28"/>
          <w:szCs w:val="28"/>
        </w:rPr>
        <w:t>Красноармейского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E42E4F" w:rsidRPr="00123858" w:rsidRDefault="00123858" w:rsidP="00123858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муниципального района                                                                          А.И. Зотов</w:t>
      </w:r>
    </w:p>
    <w:sectPr w:rsidR="00E42E4F" w:rsidRPr="00123858" w:rsidSect="0012385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58"/>
    <w:rsid w:val="00123858"/>
    <w:rsid w:val="00E4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85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8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12385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1238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23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2024-09-23T10:49:00Z</dcterms:created>
  <dcterms:modified xsi:type="dcterms:W3CDTF">2024-09-23T10:52:00Z</dcterms:modified>
</cp:coreProperties>
</file>