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1" w:rsidRDefault="00FC3792" w:rsidP="00C55BB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47395" cy="105918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B1" w:rsidRDefault="00C55BB1" w:rsidP="00C55BB1">
      <w:pPr>
        <w:jc w:val="center"/>
        <w:rPr>
          <w:sz w:val="10"/>
        </w:rPr>
      </w:pPr>
    </w:p>
    <w:p w:rsidR="0032156E" w:rsidRPr="00930AF4" w:rsidRDefault="0032156E" w:rsidP="0032156E">
      <w:pPr>
        <w:jc w:val="center"/>
        <w:rPr>
          <w:b/>
          <w:bCs/>
          <w:sz w:val="26"/>
          <w:szCs w:val="26"/>
        </w:rPr>
      </w:pPr>
      <w:r w:rsidRPr="00930AF4">
        <w:rPr>
          <w:b/>
          <w:bCs/>
          <w:sz w:val="26"/>
          <w:szCs w:val="26"/>
        </w:rPr>
        <w:t>АДМИНИСТРАЦИЯ</w:t>
      </w:r>
    </w:p>
    <w:p w:rsidR="0032156E" w:rsidRPr="00930AF4" w:rsidRDefault="0032156E" w:rsidP="0032156E">
      <w:pPr>
        <w:jc w:val="center"/>
        <w:rPr>
          <w:b/>
          <w:bCs/>
          <w:sz w:val="26"/>
          <w:szCs w:val="26"/>
        </w:rPr>
      </w:pPr>
      <w:r w:rsidRPr="00930AF4">
        <w:rPr>
          <w:b/>
          <w:bCs/>
          <w:sz w:val="26"/>
          <w:szCs w:val="26"/>
        </w:rPr>
        <w:t xml:space="preserve">КРАСНОАРМЕЙСКОГО МУНИЦИПАЛЬНОГО РАЙОНА  </w:t>
      </w:r>
    </w:p>
    <w:p w:rsidR="0032156E" w:rsidRPr="00930AF4" w:rsidRDefault="0032156E" w:rsidP="0032156E">
      <w:pPr>
        <w:jc w:val="center"/>
        <w:rPr>
          <w:b/>
          <w:bCs/>
          <w:sz w:val="26"/>
          <w:szCs w:val="26"/>
        </w:rPr>
      </w:pPr>
      <w:r w:rsidRPr="00930AF4">
        <w:rPr>
          <w:b/>
          <w:bCs/>
          <w:sz w:val="26"/>
          <w:szCs w:val="26"/>
        </w:rPr>
        <w:t>САРАТОВСКОЙ ОБЛАСТИ</w:t>
      </w:r>
    </w:p>
    <w:p w:rsidR="0032156E" w:rsidRPr="00930AF4" w:rsidRDefault="0032156E" w:rsidP="0032156E">
      <w:pPr>
        <w:jc w:val="center"/>
        <w:rPr>
          <w:b/>
          <w:bCs/>
          <w:sz w:val="26"/>
          <w:szCs w:val="26"/>
        </w:rPr>
      </w:pPr>
    </w:p>
    <w:p w:rsidR="0032156E" w:rsidRPr="00930AF4" w:rsidRDefault="0032156E" w:rsidP="0032156E">
      <w:pPr>
        <w:pStyle w:val="2"/>
        <w:rPr>
          <w:sz w:val="26"/>
          <w:szCs w:val="26"/>
        </w:rPr>
      </w:pPr>
      <w:r w:rsidRPr="00930AF4">
        <w:rPr>
          <w:sz w:val="26"/>
          <w:szCs w:val="26"/>
        </w:rPr>
        <w:t>ПОСТАНОВЛЕНИЕ</w:t>
      </w:r>
    </w:p>
    <w:p w:rsidR="001A56AB" w:rsidRPr="00930AF4" w:rsidRDefault="001A56AB" w:rsidP="001A56AB">
      <w:pPr>
        <w:jc w:val="right"/>
        <w:rPr>
          <w:b/>
          <w:sz w:val="20"/>
          <w:szCs w:val="20"/>
        </w:rPr>
      </w:pPr>
    </w:p>
    <w:tbl>
      <w:tblPr>
        <w:tblW w:w="5993" w:type="dxa"/>
        <w:tblInd w:w="108" w:type="dxa"/>
        <w:tblLook w:val="0000"/>
      </w:tblPr>
      <w:tblGrid>
        <w:gridCol w:w="897"/>
        <w:gridCol w:w="2789"/>
        <w:gridCol w:w="539"/>
        <w:gridCol w:w="1768"/>
      </w:tblGrid>
      <w:tr w:rsidR="0032156E" w:rsidRPr="00512C22" w:rsidTr="00512C22">
        <w:trPr>
          <w:cantSplit/>
          <w:trHeight w:val="322"/>
        </w:trPr>
        <w:tc>
          <w:tcPr>
            <w:tcW w:w="897" w:type="dxa"/>
            <w:vMerge w:val="restart"/>
            <w:vAlign w:val="bottom"/>
          </w:tcPr>
          <w:p w:rsidR="0032156E" w:rsidRPr="00512C22" w:rsidRDefault="0032156E" w:rsidP="00F64D42">
            <w:pPr>
              <w:jc w:val="center"/>
              <w:rPr>
                <w:sz w:val="28"/>
                <w:szCs w:val="28"/>
              </w:rPr>
            </w:pPr>
            <w:r w:rsidRPr="00512C22">
              <w:rPr>
                <w:sz w:val="28"/>
                <w:szCs w:val="28"/>
              </w:rPr>
              <w:t>от</w:t>
            </w:r>
          </w:p>
        </w:tc>
        <w:tc>
          <w:tcPr>
            <w:tcW w:w="2789" w:type="dxa"/>
            <w:vMerge w:val="restart"/>
            <w:tcBorders>
              <w:bottom w:val="dotted" w:sz="4" w:space="0" w:color="auto"/>
            </w:tcBorders>
            <w:vAlign w:val="bottom"/>
          </w:tcPr>
          <w:p w:rsidR="0032156E" w:rsidRPr="00512C22" w:rsidRDefault="000F5197" w:rsidP="00F6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2023 г.</w:t>
            </w:r>
          </w:p>
        </w:tc>
        <w:tc>
          <w:tcPr>
            <w:tcW w:w="539" w:type="dxa"/>
            <w:vMerge w:val="restart"/>
            <w:vAlign w:val="bottom"/>
          </w:tcPr>
          <w:p w:rsidR="0032156E" w:rsidRPr="00512C22" w:rsidRDefault="0032156E" w:rsidP="00F64D42">
            <w:pPr>
              <w:rPr>
                <w:sz w:val="28"/>
                <w:szCs w:val="28"/>
              </w:rPr>
            </w:pPr>
            <w:r w:rsidRPr="00512C22">
              <w:rPr>
                <w:sz w:val="28"/>
                <w:szCs w:val="28"/>
              </w:rPr>
              <w:t>№</w:t>
            </w:r>
          </w:p>
        </w:tc>
        <w:tc>
          <w:tcPr>
            <w:tcW w:w="1768" w:type="dxa"/>
            <w:vMerge w:val="restart"/>
            <w:tcBorders>
              <w:bottom w:val="dotted" w:sz="4" w:space="0" w:color="auto"/>
            </w:tcBorders>
            <w:vAlign w:val="bottom"/>
          </w:tcPr>
          <w:p w:rsidR="0032156E" w:rsidRPr="00512C22" w:rsidRDefault="00551FBC" w:rsidP="00F64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F5197">
              <w:rPr>
                <w:sz w:val="28"/>
                <w:szCs w:val="28"/>
              </w:rPr>
              <w:t>82</w:t>
            </w:r>
          </w:p>
        </w:tc>
      </w:tr>
      <w:tr w:rsidR="0032156E" w:rsidRPr="00512C22" w:rsidTr="00512C22">
        <w:trPr>
          <w:cantSplit/>
          <w:trHeight w:val="322"/>
        </w:trPr>
        <w:tc>
          <w:tcPr>
            <w:tcW w:w="897" w:type="dxa"/>
            <w:vMerge/>
            <w:vAlign w:val="bottom"/>
          </w:tcPr>
          <w:p w:rsidR="0032156E" w:rsidRPr="00512C22" w:rsidRDefault="0032156E" w:rsidP="00F64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9" w:type="dxa"/>
            <w:vMerge/>
            <w:tcBorders>
              <w:bottom w:val="dotted" w:sz="4" w:space="0" w:color="auto"/>
            </w:tcBorders>
            <w:vAlign w:val="bottom"/>
          </w:tcPr>
          <w:p w:rsidR="0032156E" w:rsidRPr="00512C22" w:rsidRDefault="0032156E" w:rsidP="00F64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bottom"/>
          </w:tcPr>
          <w:p w:rsidR="0032156E" w:rsidRPr="00512C22" w:rsidRDefault="0032156E" w:rsidP="00F64D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bottom w:val="dotted" w:sz="4" w:space="0" w:color="auto"/>
            </w:tcBorders>
            <w:vAlign w:val="bottom"/>
          </w:tcPr>
          <w:p w:rsidR="0032156E" w:rsidRPr="00512C22" w:rsidRDefault="0032156E" w:rsidP="00F64D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156E" w:rsidRPr="00551FBC" w:rsidRDefault="0032156E" w:rsidP="0032156E">
      <w:pPr>
        <w:jc w:val="both"/>
        <w:rPr>
          <w:sz w:val="20"/>
          <w:szCs w:val="20"/>
        </w:rPr>
      </w:pPr>
      <w:r w:rsidRPr="00512C22">
        <w:rPr>
          <w:b/>
          <w:bCs/>
          <w:sz w:val="28"/>
          <w:szCs w:val="28"/>
        </w:rPr>
        <w:t xml:space="preserve">                                                 </w:t>
      </w:r>
      <w:r w:rsidR="00512C22" w:rsidRPr="00512C22">
        <w:rPr>
          <w:b/>
          <w:bCs/>
          <w:sz w:val="28"/>
          <w:szCs w:val="28"/>
        </w:rPr>
        <w:t xml:space="preserve">          </w:t>
      </w:r>
      <w:r w:rsidRPr="00512C22">
        <w:rPr>
          <w:bCs/>
          <w:sz w:val="20"/>
          <w:szCs w:val="20"/>
        </w:rPr>
        <w:t>г. Красноармейск</w:t>
      </w:r>
    </w:p>
    <w:p w:rsidR="00F03C3F" w:rsidRPr="00930AF4" w:rsidRDefault="00F03C3F" w:rsidP="00F03C3F">
      <w:pPr>
        <w:pStyle w:val="a8"/>
        <w:tabs>
          <w:tab w:val="left" w:pos="426"/>
        </w:tabs>
        <w:rPr>
          <w:sz w:val="26"/>
          <w:szCs w:val="26"/>
        </w:rPr>
      </w:pPr>
      <w:r w:rsidRPr="00930AF4">
        <w:rPr>
          <w:sz w:val="26"/>
          <w:szCs w:val="26"/>
        </w:rPr>
        <w:t xml:space="preserve">Об утверждении Муниципальной программы </w:t>
      </w:r>
    </w:p>
    <w:p w:rsidR="00F03C3F" w:rsidRPr="00930AF4" w:rsidRDefault="00F03C3F" w:rsidP="00F03C3F">
      <w:pPr>
        <w:pStyle w:val="a8"/>
        <w:tabs>
          <w:tab w:val="left" w:pos="426"/>
        </w:tabs>
        <w:rPr>
          <w:sz w:val="26"/>
          <w:szCs w:val="26"/>
        </w:rPr>
      </w:pPr>
      <w:r w:rsidRPr="00930AF4">
        <w:rPr>
          <w:sz w:val="26"/>
          <w:szCs w:val="26"/>
        </w:rPr>
        <w:t xml:space="preserve">«Развитие </w:t>
      </w:r>
      <w:proofErr w:type="gramStart"/>
      <w:r w:rsidRPr="00930AF4">
        <w:rPr>
          <w:sz w:val="26"/>
          <w:szCs w:val="26"/>
        </w:rPr>
        <w:t>единой</w:t>
      </w:r>
      <w:proofErr w:type="gramEnd"/>
      <w:r w:rsidRPr="00930AF4">
        <w:rPr>
          <w:sz w:val="26"/>
          <w:szCs w:val="26"/>
        </w:rPr>
        <w:t xml:space="preserve"> </w:t>
      </w:r>
      <w:r w:rsidR="00512C22" w:rsidRPr="00930AF4">
        <w:rPr>
          <w:sz w:val="26"/>
          <w:szCs w:val="26"/>
        </w:rPr>
        <w:t xml:space="preserve">     </w:t>
      </w:r>
      <w:r w:rsidRPr="00930AF4">
        <w:rPr>
          <w:sz w:val="26"/>
          <w:szCs w:val="26"/>
        </w:rPr>
        <w:t xml:space="preserve">дежурно-диспетчерской </w:t>
      </w:r>
    </w:p>
    <w:p w:rsidR="00F03C3F" w:rsidRPr="00930AF4" w:rsidRDefault="00F03C3F" w:rsidP="00F03C3F">
      <w:pPr>
        <w:pStyle w:val="a8"/>
        <w:tabs>
          <w:tab w:val="left" w:pos="426"/>
        </w:tabs>
        <w:rPr>
          <w:sz w:val="26"/>
          <w:szCs w:val="26"/>
        </w:rPr>
      </w:pPr>
      <w:r w:rsidRPr="00930AF4">
        <w:rPr>
          <w:sz w:val="26"/>
          <w:szCs w:val="26"/>
        </w:rPr>
        <w:t xml:space="preserve">службы </w:t>
      </w:r>
      <w:r w:rsidR="00512C22" w:rsidRPr="00930AF4">
        <w:rPr>
          <w:sz w:val="26"/>
          <w:szCs w:val="26"/>
        </w:rPr>
        <w:t xml:space="preserve"> </w:t>
      </w:r>
      <w:proofErr w:type="gramStart"/>
      <w:r w:rsidRPr="00930AF4">
        <w:rPr>
          <w:sz w:val="26"/>
          <w:szCs w:val="26"/>
        </w:rPr>
        <w:t>Красноармейского</w:t>
      </w:r>
      <w:proofErr w:type="gramEnd"/>
      <w:r w:rsidR="00512C22" w:rsidRPr="00930AF4">
        <w:rPr>
          <w:sz w:val="26"/>
          <w:szCs w:val="26"/>
        </w:rPr>
        <w:t xml:space="preserve">  </w:t>
      </w:r>
      <w:r w:rsidRPr="00930AF4">
        <w:rPr>
          <w:sz w:val="26"/>
          <w:szCs w:val="26"/>
        </w:rPr>
        <w:t xml:space="preserve">муниципального  </w:t>
      </w:r>
    </w:p>
    <w:p w:rsidR="00F03C3F" w:rsidRPr="00930AF4" w:rsidRDefault="00F03C3F" w:rsidP="00F03C3F">
      <w:pPr>
        <w:pStyle w:val="a8"/>
        <w:tabs>
          <w:tab w:val="left" w:pos="426"/>
        </w:tabs>
        <w:rPr>
          <w:sz w:val="26"/>
          <w:szCs w:val="26"/>
        </w:rPr>
      </w:pPr>
      <w:r w:rsidRPr="00930AF4">
        <w:rPr>
          <w:sz w:val="26"/>
          <w:szCs w:val="26"/>
        </w:rPr>
        <w:t>района  на 202</w:t>
      </w:r>
      <w:r w:rsidR="0022708B" w:rsidRPr="00930AF4">
        <w:rPr>
          <w:sz w:val="26"/>
          <w:szCs w:val="26"/>
        </w:rPr>
        <w:t>4-2026</w:t>
      </w:r>
      <w:r w:rsidRPr="00930AF4">
        <w:rPr>
          <w:sz w:val="26"/>
          <w:szCs w:val="26"/>
        </w:rPr>
        <w:t xml:space="preserve"> годы»</w:t>
      </w:r>
    </w:p>
    <w:p w:rsidR="004C57F6" w:rsidRPr="00930AF4" w:rsidRDefault="004C57F6" w:rsidP="0022708B">
      <w:pPr>
        <w:ind w:firstLine="708"/>
        <w:jc w:val="both"/>
        <w:rPr>
          <w:sz w:val="26"/>
          <w:szCs w:val="26"/>
        </w:rPr>
      </w:pPr>
    </w:p>
    <w:p w:rsidR="00F03C3F" w:rsidRPr="00930AF4" w:rsidRDefault="00F03C3F" w:rsidP="0022708B">
      <w:pPr>
        <w:ind w:firstLine="708"/>
        <w:jc w:val="both"/>
        <w:rPr>
          <w:sz w:val="26"/>
          <w:szCs w:val="26"/>
        </w:rPr>
      </w:pPr>
      <w:proofErr w:type="gramStart"/>
      <w:r w:rsidRPr="00930AF4">
        <w:rPr>
          <w:sz w:val="26"/>
          <w:szCs w:val="26"/>
        </w:rPr>
        <w:t>В соответствии с Федеральным законом от 06.10.2003 г. № 131-ФЗ «Об общих принципах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31.12.2004 № 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 и в целях повышения готовности органов</w:t>
      </w:r>
      <w:proofErr w:type="gramEnd"/>
      <w:r w:rsidRPr="00930AF4">
        <w:rPr>
          <w:sz w:val="26"/>
          <w:szCs w:val="26"/>
        </w:rPr>
        <w:t xml:space="preserve"> управления и служб района к реагированию на угрозу или возникновение чрезвычайной ситуации, а также эффективного взаимодействия привлекаемых сил и сре</w:t>
      </w:r>
      <w:proofErr w:type="gramStart"/>
      <w:r w:rsidRPr="00930AF4">
        <w:rPr>
          <w:sz w:val="26"/>
          <w:szCs w:val="26"/>
        </w:rPr>
        <w:t>дств пр</w:t>
      </w:r>
      <w:proofErr w:type="gramEnd"/>
      <w:r w:rsidRPr="00930AF4">
        <w:rPr>
          <w:sz w:val="26"/>
          <w:szCs w:val="26"/>
        </w:rPr>
        <w:t>и их совместных действиях по предупреждению и ликвидации чрезвычайных ситуаций на территории Красноармейского муниципального района, администрация Красноармейского муниципального  района ПОСТАНОВЛЯЕТ:</w:t>
      </w:r>
    </w:p>
    <w:p w:rsidR="004C57F6" w:rsidRPr="00930AF4" w:rsidRDefault="00F03C3F" w:rsidP="0022708B">
      <w:pPr>
        <w:pStyle w:val="a3"/>
        <w:numPr>
          <w:ilvl w:val="0"/>
          <w:numId w:val="5"/>
        </w:numPr>
        <w:rPr>
          <w:sz w:val="26"/>
          <w:szCs w:val="26"/>
        </w:rPr>
      </w:pPr>
      <w:r w:rsidRPr="00930AF4">
        <w:rPr>
          <w:sz w:val="26"/>
          <w:szCs w:val="26"/>
        </w:rPr>
        <w:t>Утвердить муниципальную целевую программу «Развитие</w:t>
      </w:r>
      <w:r w:rsidR="004C57F6" w:rsidRPr="00930AF4">
        <w:rPr>
          <w:sz w:val="26"/>
          <w:szCs w:val="26"/>
        </w:rPr>
        <w:t xml:space="preserve"> </w:t>
      </w:r>
      <w:proofErr w:type="gramStart"/>
      <w:r w:rsidRPr="00930AF4">
        <w:rPr>
          <w:sz w:val="26"/>
          <w:szCs w:val="26"/>
        </w:rPr>
        <w:t>единой</w:t>
      </w:r>
      <w:proofErr w:type="gramEnd"/>
    </w:p>
    <w:p w:rsidR="00F03C3F" w:rsidRPr="00930AF4" w:rsidRDefault="00F03C3F" w:rsidP="004C57F6">
      <w:pPr>
        <w:rPr>
          <w:sz w:val="26"/>
          <w:szCs w:val="26"/>
        </w:rPr>
      </w:pPr>
      <w:r w:rsidRPr="00930AF4">
        <w:rPr>
          <w:sz w:val="26"/>
          <w:szCs w:val="26"/>
        </w:rPr>
        <w:t>дежурно-диспетчерской службы  Красноармейского муниципального  района на 202</w:t>
      </w:r>
      <w:r w:rsidR="0022708B" w:rsidRPr="00930AF4">
        <w:rPr>
          <w:sz w:val="26"/>
          <w:szCs w:val="26"/>
        </w:rPr>
        <w:t>4</w:t>
      </w:r>
      <w:r w:rsidRPr="00930AF4">
        <w:rPr>
          <w:sz w:val="26"/>
          <w:szCs w:val="26"/>
        </w:rPr>
        <w:t>-202</w:t>
      </w:r>
      <w:r w:rsidR="0022708B" w:rsidRPr="00930AF4">
        <w:rPr>
          <w:sz w:val="26"/>
          <w:szCs w:val="26"/>
        </w:rPr>
        <w:t>6</w:t>
      </w:r>
      <w:r w:rsidRPr="00930AF4">
        <w:rPr>
          <w:sz w:val="26"/>
          <w:szCs w:val="26"/>
        </w:rPr>
        <w:t xml:space="preserve"> годы».</w:t>
      </w:r>
    </w:p>
    <w:p w:rsidR="0022708B" w:rsidRPr="00930AF4" w:rsidRDefault="0022708B" w:rsidP="0022708B">
      <w:pPr>
        <w:pStyle w:val="a3"/>
        <w:numPr>
          <w:ilvl w:val="0"/>
          <w:numId w:val="5"/>
        </w:numPr>
        <w:rPr>
          <w:sz w:val="26"/>
          <w:szCs w:val="26"/>
        </w:rPr>
      </w:pPr>
      <w:r w:rsidRPr="00930AF4">
        <w:rPr>
          <w:sz w:val="26"/>
          <w:szCs w:val="26"/>
        </w:rPr>
        <w:t>Считать утратившим силу Постановление администрации</w:t>
      </w:r>
    </w:p>
    <w:p w:rsidR="0022708B" w:rsidRPr="00930AF4" w:rsidRDefault="0022708B" w:rsidP="0022708B">
      <w:pPr>
        <w:jc w:val="both"/>
        <w:rPr>
          <w:sz w:val="26"/>
          <w:szCs w:val="26"/>
        </w:rPr>
      </w:pPr>
      <w:r w:rsidRPr="00930AF4">
        <w:rPr>
          <w:sz w:val="26"/>
          <w:szCs w:val="26"/>
        </w:rPr>
        <w:t>Красноармейского муниципального района от 21.12.2020 г. № 823 «Об утверждении Муниципальной программы  «Развитие единой дежурно-диспетчерской службы Красноармейского муниципального района на 2021 – 2023 годы»,</w:t>
      </w:r>
    </w:p>
    <w:p w:rsidR="000E7F50" w:rsidRPr="00930AF4" w:rsidRDefault="0022708B" w:rsidP="000E7F50">
      <w:pPr>
        <w:ind w:firstLine="708"/>
        <w:jc w:val="both"/>
        <w:rPr>
          <w:spacing w:val="1"/>
          <w:sz w:val="26"/>
          <w:szCs w:val="26"/>
        </w:rPr>
      </w:pPr>
      <w:r w:rsidRPr="00930AF4">
        <w:rPr>
          <w:sz w:val="26"/>
          <w:szCs w:val="26"/>
        </w:rPr>
        <w:t>3</w:t>
      </w:r>
      <w:r w:rsidR="00F03C3F" w:rsidRPr="00930AF4">
        <w:rPr>
          <w:sz w:val="26"/>
          <w:szCs w:val="26"/>
        </w:rPr>
        <w:t xml:space="preserve">. </w:t>
      </w:r>
      <w:r w:rsidR="000E7F50" w:rsidRPr="00930AF4">
        <w:rPr>
          <w:sz w:val="26"/>
          <w:szCs w:val="26"/>
        </w:rPr>
        <w:t>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«Интернет».</w:t>
      </w:r>
      <w:r w:rsidR="000E7F50" w:rsidRPr="00930AF4">
        <w:rPr>
          <w:spacing w:val="1"/>
          <w:sz w:val="26"/>
          <w:szCs w:val="26"/>
        </w:rPr>
        <w:t xml:space="preserve"> </w:t>
      </w:r>
    </w:p>
    <w:p w:rsidR="009C094E" w:rsidRPr="00930AF4" w:rsidRDefault="0022708B" w:rsidP="009C094E">
      <w:pPr>
        <w:shd w:val="clear" w:color="auto" w:fill="FFFFFF"/>
        <w:spacing w:line="360" w:lineRule="atLeast"/>
        <w:ind w:left="708"/>
        <w:jc w:val="both"/>
        <w:rPr>
          <w:color w:val="000000"/>
          <w:sz w:val="26"/>
          <w:szCs w:val="26"/>
        </w:rPr>
      </w:pPr>
      <w:r w:rsidRPr="00930AF4">
        <w:rPr>
          <w:color w:val="000000"/>
          <w:sz w:val="26"/>
          <w:szCs w:val="26"/>
        </w:rPr>
        <w:t>4</w:t>
      </w:r>
      <w:r w:rsidR="008A43F8" w:rsidRPr="00930AF4">
        <w:rPr>
          <w:color w:val="000000"/>
          <w:sz w:val="26"/>
          <w:szCs w:val="26"/>
        </w:rPr>
        <w:t xml:space="preserve">. </w:t>
      </w:r>
      <w:r w:rsidR="009C094E" w:rsidRPr="00930AF4">
        <w:rPr>
          <w:color w:val="000000"/>
          <w:sz w:val="26"/>
          <w:szCs w:val="26"/>
        </w:rPr>
        <w:t>Настоящее постановление вступает в силу со дня его официального</w:t>
      </w:r>
    </w:p>
    <w:p w:rsidR="008A43F8" w:rsidRPr="00930AF4" w:rsidRDefault="009C094E" w:rsidP="009C094E">
      <w:pPr>
        <w:shd w:val="clear" w:color="auto" w:fill="FFFFFF"/>
        <w:spacing w:line="360" w:lineRule="atLeast"/>
        <w:jc w:val="both"/>
        <w:rPr>
          <w:color w:val="000000"/>
          <w:sz w:val="26"/>
          <w:szCs w:val="26"/>
        </w:rPr>
      </w:pPr>
      <w:r w:rsidRPr="00930AF4">
        <w:rPr>
          <w:color w:val="000000"/>
          <w:sz w:val="26"/>
          <w:szCs w:val="26"/>
        </w:rPr>
        <w:t>опубликования (обнародования)</w:t>
      </w:r>
      <w:r w:rsidR="008A43F8" w:rsidRPr="00930AF4">
        <w:rPr>
          <w:color w:val="000000"/>
          <w:sz w:val="26"/>
          <w:szCs w:val="26"/>
        </w:rPr>
        <w:t>.</w:t>
      </w:r>
    </w:p>
    <w:p w:rsidR="004C57F6" w:rsidRPr="00930AF4" w:rsidRDefault="004C57F6" w:rsidP="004C57F6">
      <w:pPr>
        <w:ind w:firstLine="708"/>
        <w:jc w:val="both"/>
        <w:rPr>
          <w:sz w:val="26"/>
          <w:szCs w:val="26"/>
        </w:rPr>
      </w:pPr>
      <w:r w:rsidRPr="00930AF4">
        <w:rPr>
          <w:color w:val="000000"/>
          <w:sz w:val="26"/>
          <w:szCs w:val="26"/>
        </w:rPr>
        <w:lastRenderedPageBreak/>
        <w:t xml:space="preserve">5. </w:t>
      </w:r>
      <w:proofErr w:type="gramStart"/>
      <w:r w:rsidRPr="00930AF4">
        <w:rPr>
          <w:sz w:val="26"/>
          <w:szCs w:val="26"/>
        </w:rPr>
        <w:t>Контроль за</w:t>
      </w:r>
      <w:proofErr w:type="gramEnd"/>
      <w:r w:rsidRPr="00930AF4">
        <w:rPr>
          <w:sz w:val="26"/>
          <w:szCs w:val="26"/>
        </w:rPr>
        <w:t xml:space="preserve"> исполнением программы возложить на заместителя главы администрации Красноармейского муниципального района.</w:t>
      </w:r>
    </w:p>
    <w:tbl>
      <w:tblPr>
        <w:tblW w:w="0" w:type="auto"/>
        <w:tblLook w:val="04A0"/>
      </w:tblPr>
      <w:tblGrid>
        <w:gridCol w:w="4322"/>
        <w:gridCol w:w="3156"/>
        <w:gridCol w:w="2092"/>
      </w:tblGrid>
      <w:tr w:rsidR="00946481" w:rsidRPr="00930AF4" w:rsidTr="00054146">
        <w:tc>
          <w:tcPr>
            <w:tcW w:w="4322" w:type="dxa"/>
          </w:tcPr>
          <w:p w:rsidR="00946481" w:rsidRPr="00930AF4" w:rsidRDefault="00946481" w:rsidP="00946481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054146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054146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054146">
            <w:pPr>
              <w:rPr>
                <w:rFonts w:cs="Tahoma"/>
                <w:sz w:val="26"/>
                <w:szCs w:val="26"/>
              </w:rPr>
            </w:pPr>
          </w:p>
          <w:p w:rsidR="00946481" w:rsidRPr="00930AF4" w:rsidRDefault="00054146" w:rsidP="00054146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Г</w:t>
            </w:r>
            <w:r w:rsidR="00946481" w:rsidRPr="00930AF4">
              <w:rPr>
                <w:rFonts w:cs="Tahoma"/>
                <w:sz w:val="26"/>
                <w:szCs w:val="26"/>
              </w:rPr>
              <w:t>лав</w:t>
            </w:r>
            <w:r>
              <w:rPr>
                <w:rFonts w:cs="Tahoma"/>
                <w:sz w:val="26"/>
                <w:szCs w:val="26"/>
              </w:rPr>
              <w:t>а</w:t>
            </w:r>
            <w:r w:rsidR="00946481" w:rsidRPr="00930AF4">
              <w:rPr>
                <w:rFonts w:cs="Tahoma"/>
                <w:sz w:val="26"/>
                <w:szCs w:val="26"/>
              </w:rPr>
              <w:t xml:space="preserve"> Красноармейского муниципального района</w:t>
            </w:r>
          </w:p>
        </w:tc>
        <w:tc>
          <w:tcPr>
            <w:tcW w:w="3156" w:type="dxa"/>
          </w:tcPr>
          <w:p w:rsidR="00946481" w:rsidRPr="00930AF4" w:rsidRDefault="00946481" w:rsidP="00946481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2092" w:type="dxa"/>
          </w:tcPr>
          <w:p w:rsidR="00930AF4" w:rsidRDefault="00930AF4" w:rsidP="008A43F8">
            <w:pPr>
              <w:rPr>
                <w:rFonts w:cs="Tahoma"/>
                <w:sz w:val="26"/>
                <w:szCs w:val="26"/>
              </w:rPr>
            </w:pPr>
          </w:p>
          <w:p w:rsidR="00054146" w:rsidRDefault="00054146" w:rsidP="008A43F8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8A43F8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8A43F8">
            <w:pPr>
              <w:rPr>
                <w:rFonts w:cs="Tahoma"/>
                <w:sz w:val="26"/>
                <w:szCs w:val="26"/>
              </w:rPr>
            </w:pPr>
          </w:p>
          <w:p w:rsidR="00A822B1" w:rsidRDefault="00A822B1" w:rsidP="008A43F8">
            <w:pPr>
              <w:rPr>
                <w:rFonts w:cs="Tahoma"/>
                <w:sz w:val="26"/>
                <w:szCs w:val="26"/>
              </w:rPr>
            </w:pPr>
          </w:p>
          <w:p w:rsidR="00054146" w:rsidRPr="00930AF4" w:rsidRDefault="00A822B1" w:rsidP="008A43F8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     </w:t>
            </w:r>
            <w:r w:rsidR="00054146">
              <w:rPr>
                <w:rFonts w:cs="Tahoma"/>
                <w:sz w:val="26"/>
                <w:szCs w:val="26"/>
              </w:rPr>
              <w:t>А.И. Зотов</w:t>
            </w:r>
          </w:p>
        </w:tc>
      </w:tr>
    </w:tbl>
    <w:p w:rsidR="009F74C3" w:rsidRDefault="009F74C3" w:rsidP="00930AF4">
      <w:pPr>
        <w:jc w:val="both"/>
        <w:rPr>
          <w:sz w:val="28"/>
          <w:szCs w:val="28"/>
        </w:rPr>
      </w:pPr>
    </w:p>
    <w:p w:rsidR="00A822B1" w:rsidRDefault="00A822B1" w:rsidP="00930AF4">
      <w:pPr>
        <w:jc w:val="both"/>
        <w:rPr>
          <w:sz w:val="28"/>
          <w:szCs w:val="28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  <w:bookmarkStart w:id="0" w:name="P244"/>
      <w:bookmarkEnd w:id="0"/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Приложение </w:t>
      </w: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постановлению</w:t>
      </w: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администрации КМР</w:t>
      </w:r>
    </w:p>
    <w:p w:rsidR="00A822B1" w:rsidRDefault="00A822B1" w:rsidP="00A822B1">
      <w:pPr>
        <w:pStyle w:val="ConsPlusNonformat"/>
        <w:widowControl/>
        <w:ind w:left="6372"/>
        <w:rPr>
          <w:rFonts w:ascii="PT Astra Serif" w:hAnsi="PT Astra Serif" w:cs="Times New Roman"/>
          <w:u w:val="single"/>
        </w:rPr>
      </w:pPr>
      <w:r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  <w:u w:val="single"/>
        </w:rPr>
        <w:t>12 декабря 2023 г.</w:t>
      </w:r>
      <w:r>
        <w:rPr>
          <w:rFonts w:ascii="PT Astra Serif" w:hAnsi="PT Astra Serif" w:cs="Times New Roman"/>
        </w:rPr>
        <w:t xml:space="preserve">  № </w:t>
      </w:r>
      <w:r w:rsidR="0093596E">
        <w:rPr>
          <w:rFonts w:ascii="PT Astra Serif" w:hAnsi="PT Astra Serif" w:cs="Times New Roman"/>
          <w:u w:val="single"/>
        </w:rPr>
        <w:t>9</w:t>
      </w:r>
      <w:r>
        <w:rPr>
          <w:rFonts w:ascii="PT Astra Serif" w:hAnsi="PT Astra Serif" w:cs="Times New Roman"/>
          <w:u w:val="single"/>
        </w:rPr>
        <w:t>82</w:t>
      </w:r>
    </w:p>
    <w:p w:rsidR="00A822B1" w:rsidRDefault="00A822B1" w:rsidP="00A822B1">
      <w:pPr>
        <w:pStyle w:val="ConsPlusNonformat"/>
        <w:widowControl/>
        <w:ind w:left="7080"/>
        <w:rPr>
          <w:rFonts w:ascii="PT Astra Serif" w:hAnsi="PT Astra Serif" w:cs="Times New Roman"/>
          <w:sz w:val="24"/>
          <w:szCs w:val="24"/>
        </w:rPr>
      </w:pPr>
    </w:p>
    <w:p w:rsidR="00A822B1" w:rsidRDefault="00A822B1" w:rsidP="00A822B1">
      <w:pPr>
        <w:pStyle w:val="a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</w:rPr>
        <w:t>Муниципальная программа</w:t>
      </w:r>
    </w:p>
    <w:p w:rsidR="00A822B1" w:rsidRDefault="00A822B1" w:rsidP="00A822B1">
      <w:pPr>
        <w:rPr>
          <w:b/>
        </w:rPr>
      </w:pPr>
      <w:r>
        <w:rPr>
          <w:b/>
        </w:rPr>
        <w:t>«Развитие единой дежурно-диспетчерской службы Красноармейского муниципального района на 2024 – 2026 годы»</w:t>
      </w:r>
    </w:p>
    <w:p w:rsidR="00A822B1" w:rsidRDefault="00A822B1" w:rsidP="00A822B1">
      <w:pPr>
        <w:pStyle w:val="a7"/>
        <w:rPr>
          <w:rFonts w:ascii="PT Astra Serif" w:hAnsi="PT Astra Serif"/>
          <w:b/>
          <w:sz w:val="16"/>
          <w:szCs w:val="16"/>
        </w:rPr>
      </w:pPr>
    </w:p>
    <w:p w:rsidR="00A822B1" w:rsidRDefault="00A822B1" w:rsidP="00A822B1">
      <w:pPr>
        <w:pStyle w:val="a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</w:rPr>
        <w:t>Паспорт программы</w:t>
      </w:r>
    </w:p>
    <w:p w:rsidR="00A822B1" w:rsidRDefault="00A822B1" w:rsidP="00A822B1">
      <w:pPr>
        <w:pStyle w:val="a7"/>
        <w:rPr>
          <w:rFonts w:ascii="PT Astra Serif" w:hAnsi="PT Astra Serif"/>
          <w:sz w:val="16"/>
          <w:szCs w:val="16"/>
        </w:rPr>
      </w:pPr>
    </w:p>
    <w:tbl>
      <w:tblPr>
        <w:tblW w:w="100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7"/>
        <w:gridCol w:w="1559"/>
        <w:gridCol w:w="1559"/>
        <w:gridCol w:w="1844"/>
        <w:gridCol w:w="1559"/>
      </w:tblGrid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jc w:val="both"/>
              <w:rPr>
                <w:sz w:val="28"/>
                <w:szCs w:val="28"/>
                <w:lang w:eastAsia="en-US"/>
              </w:rPr>
            </w:pPr>
            <w:r>
              <w:t>Федеральный закон от 06.10.2003 № 131-ФЗ «Об общих принципах  местного самоуправления в Российской Федерации»;</w:t>
            </w:r>
          </w:p>
          <w:p w:rsidR="00A822B1" w:rsidRDefault="00A822B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постановления Правительства РФ от 30.12.2003 № 794 «О единой государственной системе предупреждения и ликвидации чрезвычайных ситуаций»,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служб».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Красноармейского муниципального района Саратовской области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«Единая дежурно – диспетчерская служба по Красноармейскому муниципальному району»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казенное учреждение «Единая дежурно – диспетчерская служба по Красноармейскому муниципальному району»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деятельности и управление в системе защиты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единой дежурно-диспетчерской службы Красноармейского муниципального района, как органа повседневного </w:t>
            </w:r>
            <w:proofErr w:type="gramStart"/>
            <w:r>
              <w:rPr>
                <w:sz w:val="28"/>
                <w:szCs w:val="28"/>
              </w:rPr>
              <w:t>управления муниципального звена территориальной подсистемы единой системы предупреждения</w:t>
            </w:r>
            <w:proofErr w:type="gramEnd"/>
            <w:r>
              <w:rPr>
                <w:sz w:val="28"/>
                <w:szCs w:val="28"/>
              </w:rPr>
              <w:t xml:space="preserve"> и ликвидации чрезвычайных ситуаций. 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jc w:val="both"/>
              <w:rPr>
                <w:sz w:val="28"/>
                <w:szCs w:val="28"/>
                <w:lang w:eastAsia="en-US"/>
              </w:rPr>
            </w:pPr>
            <w:r>
              <w:t xml:space="preserve">Дооснащение учреждения программно-техническими средствами автоматизации управления; реализации аппаратно-программного комплекса (далее - АПК) </w:t>
            </w:r>
            <w:r>
              <w:lastRenderedPageBreak/>
              <w:t>«Безопасный город» и его сегментов на базе ЕДДС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2024 -2026 годы</w:t>
            </w:r>
          </w:p>
        </w:tc>
      </w:tr>
      <w:tr w:rsidR="00A822B1" w:rsidTr="00A822B1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Объемы финансового обеспечения муниципальной программы, в том числе </w:t>
            </w:r>
          </w:p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по годам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расходы (тыс. руб.)</w:t>
            </w:r>
          </w:p>
        </w:tc>
      </w:tr>
      <w:tr w:rsidR="00A822B1" w:rsidTr="00A822B1"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первый год реализации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второй год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третий год реализации программы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бюджет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областной бюджет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бюджет  района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1582,0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747,0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(</w:t>
            </w:r>
            <w:proofErr w:type="spellStart"/>
            <w:r>
              <w:rPr>
                <w:szCs w:val="28"/>
              </w:rPr>
              <w:t>прогнозно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1582,0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747,0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Default"/>
              <w:jc w:val="both"/>
              <w:rPr>
                <w:sz w:val="28"/>
                <w:szCs w:val="28"/>
              </w:rPr>
            </w:pPr>
            <w:bookmarkStart w:id="1" w:name="OLE_LINK27"/>
            <w:bookmarkStart w:id="2" w:name="OLE_LINK28"/>
            <w:bookmarkStart w:id="3" w:name="OLE_LINK29"/>
            <w:r>
              <w:rPr>
                <w:sz w:val="28"/>
                <w:szCs w:val="28"/>
              </w:rPr>
              <w:t>Оснащение учреждения современной, специализированной техникой;</w:t>
            </w:r>
            <w:bookmarkEnd w:id="1"/>
            <w:bookmarkEnd w:id="2"/>
            <w:bookmarkEnd w:id="3"/>
          </w:p>
          <w:p w:rsidR="00A822B1" w:rsidRDefault="00A822B1">
            <w:pPr>
              <w:pStyle w:val="ConsPlusNormal"/>
              <w:widowControl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Обеспечение деятельности учреждения.</w:t>
            </w:r>
          </w:p>
        </w:tc>
      </w:tr>
      <w:tr w:rsidR="00A822B1" w:rsidTr="00A822B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1. Соответствие состава и структуры ЕДДС требованиям нормативно-правовых актов. </w:t>
            </w:r>
          </w:p>
          <w:p w:rsidR="00A822B1" w:rsidRDefault="00A822B1">
            <w:pPr>
              <w:pStyle w:val="a7"/>
              <w:jc w:val="both"/>
            </w:pPr>
            <w:r>
              <w:t xml:space="preserve">2. Создание эффективной системы взаимодействия привлекаемых сил и средств постоянной готовности, слаженности их действий, уровня их информированности о сложившейся обстановке. </w:t>
            </w:r>
          </w:p>
          <w:p w:rsidR="00A822B1" w:rsidRDefault="00A822B1">
            <w:pPr>
              <w:pStyle w:val="a7"/>
              <w:jc w:val="both"/>
            </w:pPr>
            <w:r>
              <w:t xml:space="preserve">3.Своевременное информирование и координация всех </w:t>
            </w:r>
            <w:proofErr w:type="gramStart"/>
            <w:r>
              <w:t>звеньев управления муниципального звена территориальной подсистемы единой системы предупреждения</w:t>
            </w:r>
            <w:proofErr w:type="gramEnd"/>
            <w:r>
              <w:t xml:space="preserve"> и ликвидации чрезвычайных ситуаций. </w:t>
            </w:r>
          </w:p>
          <w:p w:rsidR="00A822B1" w:rsidRDefault="00A822B1">
            <w:pPr>
              <w:pStyle w:val="ConsPlusNormal"/>
              <w:widowControl/>
              <w:jc w:val="both"/>
              <w:rPr>
                <w:szCs w:val="28"/>
              </w:rPr>
            </w:pPr>
            <w:r>
              <w:rPr>
                <w:szCs w:val="28"/>
              </w:rPr>
              <w:t>4. Повышение имиджа ЕДДС и различных служб, обеспечивающих безопасность населения.</w:t>
            </w:r>
          </w:p>
        </w:tc>
      </w:tr>
    </w:tbl>
    <w:p w:rsidR="00A822B1" w:rsidRDefault="00A822B1" w:rsidP="00A822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357" w:hanging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</w:t>
      </w:r>
      <w:r>
        <w:rPr>
          <w:rFonts w:ascii="PT Astra Serif" w:hAnsi="PT Astra Serif"/>
          <w:b/>
        </w:rPr>
        <w:t>Характеристика сферы реализации муниципальной программы</w:t>
      </w:r>
      <w:r>
        <w:rPr>
          <w:rFonts w:ascii="PT Astra Serif" w:hAnsi="PT Astra Serif"/>
        </w:rPr>
        <w:t>.</w:t>
      </w:r>
      <w:r>
        <w:rPr>
          <w:rFonts w:ascii="PT Astra Serif" w:hAnsi="PT Astra Serif"/>
          <w:b/>
        </w:rPr>
        <w:t xml:space="preserve"> 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</w:rPr>
        <w:t xml:space="preserve">      </w:t>
      </w:r>
      <w:r>
        <w:rPr>
          <w:sz w:val="28"/>
          <w:szCs w:val="28"/>
        </w:rPr>
        <w:t xml:space="preserve">Программа направлена на совершенствование единой дежурно-диспетчерской службы Красноармейского муниципального района (далее – ЕДДС), отвечающей требованиям основных нормативных правовых актов по вопросам гражданской обороны, пожарной безопасности, защиты населения и территорий от чрезвычайных ситуаций (далее – ЧС). 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является ЕДДС, основной целью создания которой является реализация полномочий органов местного самоуправления в области предупреждения и ликвидации ЧС. </w:t>
      </w:r>
      <w:proofErr w:type="gramEnd"/>
    </w:p>
    <w:p w:rsidR="00A822B1" w:rsidRDefault="00A822B1" w:rsidP="00A822B1">
      <w:pPr>
        <w:pStyle w:val="a8"/>
        <w:ind w:right="-1" w:firstLine="720"/>
        <w:rPr>
          <w:szCs w:val="28"/>
        </w:rPr>
      </w:pPr>
      <w:proofErr w:type="gramStart"/>
      <w:r>
        <w:rPr>
          <w:szCs w:val="28"/>
        </w:rPr>
        <w:t>ЕДДС муниципального образования создаётся в соответствии с постановлением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 и осуществляет  свою деятельность во взаимодействии с отделами и управлениями Главного управления МЧС России по Саратовской области, ГУ «ЦУКС МЧС России по Саратовской области», органами исполнительной государственной власти (в пределах своей компетенции) и местного самоуправления Красноармейского</w:t>
      </w:r>
      <w:proofErr w:type="gramEnd"/>
      <w:r>
        <w:rPr>
          <w:szCs w:val="28"/>
        </w:rPr>
        <w:t xml:space="preserve"> муниципального района.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структуре ЕДДС предусмотрена диспетчерская смена, предназначенная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территориальной подсистемы единой государственной системы предупреждения и ликвидации чрезвычайных ситуаций, повысить оперативность и эффективность реагирования на ЧС. </w:t>
      </w:r>
      <w:proofErr w:type="gramEnd"/>
    </w:p>
    <w:p w:rsidR="00A822B1" w:rsidRDefault="00A822B1" w:rsidP="00A822B1">
      <w:pPr>
        <w:shd w:val="clear" w:color="auto" w:fill="FFFFFF"/>
        <w:ind w:firstLine="709"/>
        <w:jc w:val="both"/>
        <w:rPr>
          <w:sz w:val="28"/>
          <w:szCs w:val="28"/>
        </w:rPr>
      </w:pPr>
      <w:r>
        <w:t>Проблемой взаимодействия диспетчерских служб в настоящее время является:</w:t>
      </w:r>
    </w:p>
    <w:p w:rsidR="00A822B1" w:rsidRDefault="00A822B1" w:rsidP="00A822B1">
      <w:pPr>
        <w:shd w:val="clear" w:color="auto" w:fill="FFFFFF"/>
        <w:ind w:firstLine="709"/>
        <w:jc w:val="both"/>
      </w:pPr>
      <w:r>
        <w:t xml:space="preserve">- 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остается несовместимость программно-технических решений, невозможность обмена данными; не автоматизированы процедуры сбора и обработки информации. 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Важной проблемой является отсутствие прямых каналов связи социально - значимых объектов с ЕДДС Красноармейского муниципального района, что существенно влияет на оперативность реагирования на сигналы о возможных чрезвычайных ситуациях и происшествий. </w:t>
      </w:r>
    </w:p>
    <w:p w:rsidR="00A822B1" w:rsidRDefault="00A822B1" w:rsidP="00A822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</w:t>
      </w:r>
      <w:r>
        <w:rPr>
          <w:sz w:val="28"/>
          <w:szCs w:val="28"/>
        </w:rPr>
        <w:lastRenderedPageBreak/>
        <w:t>чрезвычайной ситуации (сокращение числа умерших и пострадавших, а также уменьшение общего материального ущерба).</w:t>
      </w:r>
    </w:p>
    <w:p w:rsidR="00A822B1" w:rsidRDefault="00A822B1" w:rsidP="00A822B1">
      <w:pPr>
        <w:ind w:right="-1" w:firstLine="720"/>
        <w:jc w:val="both"/>
        <w:rPr>
          <w:sz w:val="28"/>
          <w:szCs w:val="28"/>
        </w:rPr>
      </w:pPr>
      <w:proofErr w:type="gramStart"/>
      <w:r>
        <w:t>Учитывая важность поставленных целей и задач ЕДДС, а также с целью их реализации необходимо современное, разнообразное, в том числе, и высоко технологичное оборудование, высокий уровень подготовки специалистов, что позволит не только повысить оперативность реагирования администрации и служб МЗ СТП РСЧС на угрозу или возникновение ЧС, эффективность взаимодействия привлекаемых сил и средств, слаженность их совместных действий, но и обеспечит необходимые условия</w:t>
      </w:r>
      <w:proofErr w:type="gramEnd"/>
      <w:r>
        <w:t xml:space="preserve"> труда для функционирования ЕДДС Красноармейского муниципального района в целом. Учитывая вышеизложенное, на сегодняшний день, главной задачей остается создание кадровых, организационных, информационных и финансовых условий для надлежащего функционирования ЕДДС Красноармейского муниципального района.</w:t>
      </w:r>
    </w:p>
    <w:p w:rsidR="00A822B1" w:rsidRDefault="00A822B1" w:rsidP="00A822B1">
      <w:pPr>
        <w:tabs>
          <w:tab w:val="left" w:pos="550"/>
        </w:tabs>
        <w:ind w:right="-1" w:firstLine="720"/>
        <w:jc w:val="both"/>
      </w:pPr>
      <w:r>
        <w:rPr>
          <w:spacing w:val="-7"/>
        </w:rPr>
        <w:t xml:space="preserve">При реализации программы возможны риски, которые не позволят решить намеченные задачи в </w:t>
      </w:r>
      <w:r>
        <w:t xml:space="preserve">полном объёме. К внутренним рискам относится: недофинансирование потребности в расходах. </w:t>
      </w:r>
    </w:p>
    <w:p w:rsidR="00A822B1" w:rsidRDefault="00A822B1" w:rsidP="00A822B1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</w:p>
    <w:p w:rsidR="00A822B1" w:rsidRDefault="00A822B1" w:rsidP="00A822B1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Цели и задачи муниципальной программы</w:t>
      </w:r>
    </w:p>
    <w:p w:rsidR="00A822B1" w:rsidRDefault="00A822B1" w:rsidP="00A822B1">
      <w:pPr>
        <w:shd w:val="clear" w:color="auto" w:fill="FFFFFF"/>
        <w:tabs>
          <w:tab w:val="left" w:pos="2582"/>
          <w:tab w:val="left" w:pos="5299"/>
          <w:tab w:val="left" w:pos="8405"/>
          <w:tab w:val="left" w:pos="11616"/>
          <w:tab w:val="left" w:pos="13042"/>
        </w:tabs>
        <w:ind w:firstLine="709"/>
        <w:jc w:val="both"/>
        <w:rPr>
          <w:bCs/>
        </w:rPr>
      </w:pPr>
      <w:r>
        <w:rPr>
          <w:bCs/>
        </w:rPr>
        <w:t xml:space="preserve">Программа разработана для осуществления единой государственной и муниципальной политики в </w:t>
      </w:r>
      <w:r>
        <w:t>системе муниципального управления и оперативного реагирования в чрезвычайных и кризисных ситуациях, для повышения уровня подготовки специалистов.</w:t>
      </w:r>
    </w:p>
    <w:p w:rsidR="00A822B1" w:rsidRDefault="00A822B1" w:rsidP="00A822B1">
      <w:pPr>
        <w:shd w:val="clear" w:color="auto" w:fill="FFFFFF"/>
        <w:tabs>
          <w:tab w:val="left" w:pos="2582"/>
          <w:tab w:val="left" w:pos="5299"/>
          <w:tab w:val="left" w:pos="8405"/>
          <w:tab w:val="left" w:pos="11616"/>
          <w:tab w:val="left" w:pos="13042"/>
        </w:tabs>
        <w:ind w:firstLine="709"/>
        <w:jc w:val="both"/>
      </w:pPr>
      <w:r>
        <w:t xml:space="preserve">Современная ЕДДС должна соответствовать ГОСТ </w:t>
      </w:r>
      <w:proofErr w:type="gramStart"/>
      <w:r>
        <w:t>Р</w:t>
      </w:r>
      <w:proofErr w:type="gramEnd"/>
      <w:r>
        <w:t xml:space="preserve"> 22.7.01-2021 «Безопасность в чрезвычайных ситуациях. Единая дежурно-диспетчерская служба. Основные положения» и Положению о единой дежурно-диспетчерской службе муниципального образования, одобренному Правительственной комиссией по предупреждению и ликвидации чрезвычайных ситуаций и обеспечению пожарной безопасности и </w:t>
      </w:r>
      <w:proofErr w:type="gramStart"/>
      <w:r>
        <w:t>рекомендованное</w:t>
      </w:r>
      <w:proofErr w:type="gramEnd"/>
      <w:r>
        <w:t xml:space="preserve"> к применению в системе предупреждения и ликвидации чрезвычайных ситуаций (протокол от 29 ноября 2022 г. № 9) </w:t>
      </w:r>
    </w:p>
    <w:p w:rsidR="00A822B1" w:rsidRDefault="00A822B1" w:rsidP="00A822B1">
      <w:pPr>
        <w:ind w:firstLine="708"/>
        <w:jc w:val="both"/>
        <w:rPr>
          <w:rFonts w:ascii="PT Astra Serif" w:hAnsi="PT Astra Serif"/>
          <w:b/>
        </w:rPr>
      </w:pPr>
      <w:r>
        <w:t>Развитие и автоматизация системы управления при угрозе или возникновении чрезвычайной ситуации, определение очередности задач, структуры, порядка и функционирования единой дежурно-диспетчерской службы планируется достигнуть путем выполнения следующих задач:</w:t>
      </w:r>
    </w:p>
    <w:p w:rsidR="00A822B1" w:rsidRDefault="00A822B1" w:rsidP="00A822B1">
      <w:pPr>
        <w:shd w:val="clear" w:color="auto" w:fill="FFFFFF"/>
        <w:ind w:firstLine="720"/>
        <w:jc w:val="both"/>
      </w:pPr>
      <w:r>
        <w:t>1. Реализация требований основных нормативных правовых актов по вопросам  гражданской обороны, пожарной безопасности, защиты населения и территорий от чрезвычайных ситуаций</w:t>
      </w:r>
    </w:p>
    <w:p w:rsidR="00A822B1" w:rsidRDefault="00A822B1" w:rsidP="00A822B1">
      <w:pPr>
        <w:shd w:val="clear" w:color="auto" w:fill="FFFFFF"/>
        <w:jc w:val="both"/>
      </w:pPr>
      <w:r>
        <w:t>         2. Оснащение ЕДДС программно-техническими средствами автоматизации управления</w:t>
      </w:r>
    </w:p>
    <w:p w:rsidR="00A822B1" w:rsidRDefault="00A822B1" w:rsidP="00A822B1">
      <w:pPr>
        <w:shd w:val="clear" w:color="auto" w:fill="FFFFFF"/>
        <w:jc w:val="both"/>
      </w:pPr>
      <w:r>
        <w:t>          3. Повышение уровня квалификации персонала.</w:t>
      </w:r>
    </w:p>
    <w:p w:rsidR="00A822B1" w:rsidRDefault="00A822B1" w:rsidP="00A822B1">
      <w:pPr>
        <w:rPr>
          <w:rFonts w:ascii="PT Astra Serif" w:hAnsi="PT Astra Serif"/>
          <w:b/>
          <w:bCs/>
          <w:color w:val="26282F"/>
        </w:rPr>
        <w:sectPr w:rsidR="00A822B1">
          <w:pgSz w:w="11906" w:h="16838"/>
          <w:pgMar w:top="1134" w:right="850" w:bottom="993" w:left="1701" w:header="708" w:footer="708" w:gutter="0"/>
          <w:cols w:space="720"/>
        </w:sectPr>
      </w:pPr>
    </w:p>
    <w:p w:rsidR="00A822B1" w:rsidRDefault="00A822B1" w:rsidP="00A822B1">
      <w:pPr>
        <w:pStyle w:val="a7"/>
        <w:spacing w:before="120" w:after="120"/>
        <w:rPr>
          <w:b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lastRenderedPageBreak/>
        <w:t xml:space="preserve">3. </w:t>
      </w:r>
      <w:r>
        <w:rPr>
          <w:b/>
          <w:sz w:val="24"/>
          <w:szCs w:val="24"/>
          <w:lang w:eastAsia="ru-RU"/>
        </w:rPr>
        <w:t>Сведения о целевых показателях (индикаторах) муниципальной программы</w:t>
      </w:r>
    </w:p>
    <w:p w:rsidR="00A822B1" w:rsidRDefault="00A822B1" w:rsidP="00A822B1">
      <w:pPr>
        <w:rPr>
          <w:b/>
          <w:lang w:eastAsia="en-US"/>
        </w:rPr>
      </w:pPr>
      <w:r>
        <w:rPr>
          <w:b/>
        </w:rPr>
        <w:t>«Развитие единой дежурно-диспетчерской службы Красноармейского муниципального района на 2024 – 2026 годы»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939"/>
        <w:gridCol w:w="1275"/>
        <w:gridCol w:w="1276"/>
        <w:gridCol w:w="1134"/>
        <w:gridCol w:w="1276"/>
        <w:gridCol w:w="1701"/>
      </w:tblGrid>
      <w:tr w:rsidR="00A822B1" w:rsidTr="00A822B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№№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822B1" w:rsidTr="00A822B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итогам реализации программы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ЖК-панели для проведения ВКС, работы с электронными картами, паспортами территории, объектов на территории муниципального района и для нанесения оперативной обстановки (не менее 56 дюйма) – 2 шт., с установочным материалом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A822B1" w:rsidTr="00A822B1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Мониторы (один – для отработки документов, второй – для ведения переговоров с использованием </w:t>
            </w:r>
            <w:r>
              <w:rPr>
                <w:sz w:val="20"/>
                <w:szCs w:val="20"/>
                <w:lang w:val="en-US"/>
              </w:rPr>
              <w:t>Skype</w:t>
            </w:r>
            <w:r>
              <w:rPr>
                <w:sz w:val="20"/>
                <w:szCs w:val="20"/>
              </w:rPr>
              <w:t>) – 2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Многофункциональное устройство (факс, принтер, сканер, копир)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Микрофон с обязательным ручным включением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.Радиостанция КВ диапазона – стационарная (1 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Радиостанция УКВ диапазона – стационарная (1 ед.)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Система автоматизированного оповещения руководящего состава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Метеостанция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Телефонный аппарат с кнопками прямого вызова абонентов (не менее 20 телефонных номеров) (3 ед. – на каждое АРМ)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Прибор РХ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Источник гарантированного электропитания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Заправка и ремонт картриджей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Приобретение и ремонт техники </w:t>
            </w:r>
            <w:r>
              <w:rPr>
                <w:sz w:val="20"/>
                <w:szCs w:val="20"/>
              </w:rPr>
              <w:t>аппаратно-программного комплекса (далее - АПК) «Безопасный город»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Обеспечение сотовой связи (прямые каналы)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Приобретение (обновление) системного, офисного и прикладного программного обеспечения (сертификаты ключей)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Приобретение (обновление) системного, офисного и прикладного программного обеспечения для обеспечения информационной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Техническое обслуживание системного, офисного и прикладного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Приобретение оборудования для прямого канала связи с СЗО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822B1" w:rsidTr="00A82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 w:rsidP="00A822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мебели для автоматизированного рабочего места персонала ЕДДС и бытовой техники для обустройства рабочих мест и места отдыха диспетчеров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</w:tbl>
    <w:p w:rsidR="00A822B1" w:rsidRDefault="00A822B1" w:rsidP="00A822B1">
      <w:pPr>
        <w:rPr>
          <w:rFonts w:ascii="PT Astra Serif" w:hAnsi="PT Astra Serif"/>
          <w:b/>
          <w:spacing w:val="1"/>
        </w:rPr>
        <w:sectPr w:rsidR="00A822B1">
          <w:pgSz w:w="16838" w:h="11906" w:orient="landscape"/>
          <w:pgMar w:top="1418" w:right="1134" w:bottom="284" w:left="992" w:header="709" w:footer="709" w:gutter="0"/>
          <w:cols w:space="720"/>
        </w:sectPr>
      </w:pPr>
    </w:p>
    <w:p w:rsidR="00A822B1" w:rsidRDefault="00A822B1" w:rsidP="00A822B1">
      <w:pPr>
        <w:shd w:val="clear" w:color="auto" w:fill="FFFFFF"/>
        <w:spacing w:before="120" w:after="120" w:line="213" w:lineRule="atLeast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>
        <w:rPr>
          <w:rFonts w:ascii="PT Astra Serif" w:hAnsi="PT Astra Serif"/>
          <w:b/>
          <w:spacing w:val="1"/>
        </w:rPr>
        <w:lastRenderedPageBreak/>
        <w:t>4. Сроки и этапы реализации Программы</w:t>
      </w:r>
    </w:p>
    <w:p w:rsidR="00A822B1" w:rsidRDefault="00A822B1" w:rsidP="00A822B1">
      <w:pPr>
        <w:shd w:val="clear" w:color="auto" w:fill="FFFFFF"/>
        <w:spacing w:before="120" w:after="120" w:line="213" w:lineRule="atLeast"/>
        <w:textAlignment w:val="baseline"/>
        <w:rPr>
          <w:rFonts w:ascii="PT Astra Serif" w:hAnsi="PT Astra Serif"/>
          <w:spacing w:val="1"/>
        </w:rPr>
      </w:pPr>
      <w:r>
        <w:rPr>
          <w:rFonts w:ascii="PT Astra Serif" w:hAnsi="PT Astra Serif"/>
          <w:b/>
          <w:spacing w:val="1"/>
        </w:rPr>
        <w:br/>
      </w:r>
      <w:r>
        <w:rPr>
          <w:rFonts w:ascii="PT Astra Serif" w:hAnsi="PT Astra Serif"/>
          <w:spacing w:val="1"/>
        </w:rPr>
        <w:t xml:space="preserve">      Реализация Программы рассчитана на период </w:t>
      </w:r>
      <w:r>
        <w:rPr>
          <w:rFonts w:ascii="PT Astra Serif" w:hAnsi="PT Astra Serif"/>
        </w:rPr>
        <w:t xml:space="preserve">2024-2026 </w:t>
      </w:r>
      <w:r>
        <w:rPr>
          <w:rFonts w:ascii="PT Astra Serif" w:hAnsi="PT Astra Serif"/>
          <w:spacing w:val="1"/>
        </w:rPr>
        <w:t>годов и осуществляется в один этап.</w:t>
      </w:r>
    </w:p>
    <w:p w:rsidR="00A822B1" w:rsidRDefault="00A822B1" w:rsidP="00A822B1">
      <w:pPr>
        <w:shd w:val="clear" w:color="auto" w:fill="FFFFFF"/>
        <w:spacing w:before="120" w:after="120" w:line="213" w:lineRule="atLeast"/>
        <w:textAlignment w:val="baseline"/>
        <w:rPr>
          <w:rFonts w:ascii="PT Astra Serif" w:hAnsi="PT Astra Serif"/>
          <w:b/>
          <w:spacing w:val="1"/>
        </w:rPr>
      </w:pPr>
    </w:p>
    <w:p w:rsidR="00A822B1" w:rsidRDefault="00A822B1" w:rsidP="00A822B1">
      <w:pPr>
        <w:pStyle w:val="a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Организация управления реализацией Программы</w:t>
      </w:r>
    </w:p>
    <w:p w:rsidR="00A822B1" w:rsidRDefault="00A822B1" w:rsidP="00A822B1">
      <w:pPr>
        <w:pStyle w:val="a7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</w:rPr>
        <w:t xml:space="preserve">и </w:t>
      </w:r>
      <w:proofErr w:type="gramStart"/>
      <w:r>
        <w:rPr>
          <w:rFonts w:ascii="PT Astra Serif" w:hAnsi="PT Astra Serif"/>
          <w:b/>
        </w:rPr>
        <w:t>контроль за</w:t>
      </w:r>
      <w:proofErr w:type="gramEnd"/>
      <w:r>
        <w:rPr>
          <w:rFonts w:ascii="PT Astra Serif" w:hAnsi="PT Astra Serif"/>
          <w:b/>
        </w:rPr>
        <w:t xml:space="preserve"> ходом ее выполнения</w:t>
      </w:r>
    </w:p>
    <w:p w:rsidR="00A822B1" w:rsidRDefault="00A822B1" w:rsidP="00A822B1">
      <w:pPr>
        <w:pStyle w:val="a7"/>
        <w:rPr>
          <w:rFonts w:ascii="PT Astra Serif" w:hAnsi="PT Astra Serif"/>
          <w:b/>
          <w:sz w:val="18"/>
          <w:szCs w:val="18"/>
        </w:rPr>
      </w:pPr>
    </w:p>
    <w:p w:rsidR="00A822B1" w:rsidRDefault="00A822B1" w:rsidP="00A822B1">
      <w:pPr>
        <w:ind w:firstLine="720"/>
        <w:jc w:val="both"/>
        <w:rPr>
          <w:sz w:val="28"/>
          <w:szCs w:val="28"/>
        </w:rPr>
      </w:pPr>
      <w:r>
        <w:t>Организация управления реализацией Программы возлагается на администрацию Красноармейского муниципального района.</w:t>
      </w:r>
    </w:p>
    <w:p w:rsidR="00A822B1" w:rsidRDefault="00A822B1" w:rsidP="00A822B1">
      <w:pPr>
        <w:ind w:firstLine="720"/>
        <w:jc w:val="both"/>
      </w:pPr>
    </w:p>
    <w:p w:rsidR="00A822B1" w:rsidRDefault="00A822B1" w:rsidP="00A822B1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Оценка ожидаемой эффективности реализации  Программы</w:t>
      </w:r>
    </w:p>
    <w:p w:rsidR="00A822B1" w:rsidRDefault="00A822B1" w:rsidP="00A822B1">
      <w:pPr>
        <w:ind w:firstLine="709"/>
        <w:jc w:val="both"/>
      </w:pPr>
    </w:p>
    <w:p w:rsidR="00A822B1" w:rsidRDefault="00A822B1" w:rsidP="00A822B1">
      <w:pPr>
        <w:tabs>
          <w:tab w:val="left" w:pos="318"/>
        </w:tabs>
        <w:suppressAutoHyphens/>
        <w:jc w:val="both"/>
      </w:pPr>
      <w:r>
        <w:rPr>
          <w:color w:val="212121"/>
          <w:shd w:val="clear" w:color="auto" w:fill="FFFFFF"/>
        </w:rPr>
        <w:tab/>
        <w:t>Оснащение необходимыми средствами и оборудованием, в соответствии с требованиями пожарной безопасности;</w:t>
      </w:r>
      <w:r>
        <w:t xml:space="preserve"> </w:t>
      </w:r>
    </w:p>
    <w:p w:rsidR="00A822B1" w:rsidRDefault="00A822B1" w:rsidP="00A822B1">
      <w:pPr>
        <w:tabs>
          <w:tab w:val="left" w:pos="318"/>
        </w:tabs>
        <w:suppressAutoHyphens/>
        <w:jc w:val="both"/>
      </w:pPr>
      <w:r>
        <w:tab/>
        <w:t xml:space="preserve">Снижение количества пожаров, гибели и </w:t>
      </w:r>
      <w:proofErr w:type="spellStart"/>
      <w:r>
        <w:t>травмирования</w:t>
      </w:r>
      <w:proofErr w:type="spellEnd"/>
      <w: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A822B1" w:rsidRDefault="00A822B1" w:rsidP="00A822B1">
      <w:pPr>
        <w:tabs>
          <w:tab w:val="left" w:pos="318"/>
        </w:tabs>
        <w:suppressAutoHyphens/>
        <w:jc w:val="both"/>
      </w:pPr>
      <w:r>
        <w:tab/>
        <w:t xml:space="preserve">Относительное сокращение материального ущерба от пожаров и чрезвычайных ситуаций; </w:t>
      </w:r>
    </w:p>
    <w:p w:rsidR="00A822B1" w:rsidRDefault="00A822B1" w:rsidP="00A822B1">
      <w:pPr>
        <w:ind w:firstLine="708"/>
        <w:jc w:val="both"/>
        <w:rPr>
          <w:rFonts w:ascii="PT Astra Serif" w:hAnsi="PT Astra Serif"/>
        </w:rPr>
      </w:pPr>
      <w:r>
        <w:t>Сокращения времени реагирования за счет создания добровольных пожарных формирований, подразделений муниципальной пожарной охраны.</w:t>
      </w:r>
    </w:p>
    <w:p w:rsidR="00A822B1" w:rsidRDefault="00A822B1" w:rsidP="00A822B1">
      <w:pPr>
        <w:rPr>
          <w:rFonts w:ascii="PT Astra Serif" w:hAnsi="PT Astra Serif"/>
        </w:rPr>
        <w:sectPr w:rsidR="00A822B1">
          <w:pgSz w:w="11906" w:h="16838"/>
          <w:pgMar w:top="1134" w:right="851" w:bottom="992" w:left="1701" w:header="708" w:footer="708" w:gutter="0"/>
          <w:cols w:space="720"/>
        </w:sectPr>
      </w:pPr>
    </w:p>
    <w:p w:rsidR="00A822B1" w:rsidRDefault="00A822B1" w:rsidP="00A822B1">
      <w:pPr>
        <w:pStyle w:val="ConsPlusNormal"/>
        <w:widowControl/>
        <w:jc w:val="both"/>
        <w:rPr>
          <w:rFonts w:ascii="PT Astra Serif" w:hAnsi="PT Astra Serif"/>
        </w:rPr>
      </w:pPr>
    </w:p>
    <w:p w:rsidR="00A822B1" w:rsidRDefault="00A822B1" w:rsidP="00A822B1">
      <w:pPr>
        <w:pStyle w:val="ConsPlusNonformat"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4" w:name="P306"/>
      <w:bookmarkStart w:id="5" w:name="P463"/>
      <w:bookmarkEnd w:id="4"/>
      <w:bookmarkEnd w:id="5"/>
      <w:r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A822B1" w:rsidRDefault="00A822B1" w:rsidP="00A822B1">
      <w:pPr>
        <w:pStyle w:val="ConsPlusNonformat"/>
        <w:widowControl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основных мероприятий муниципальной программы</w:t>
      </w:r>
    </w:p>
    <w:p w:rsidR="00A822B1" w:rsidRDefault="00A822B1" w:rsidP="00A822B1">
      <w:pPr>
        <w:rPr>
          <w:b/>
        </w:rPr>
      </w:pPr>
      <w:r>
        <w:rPr>
          <w:b/>
        </w:rPr>
        <w:t>«Развитие единой дежурно-диспетчерской службы Красноармейского муниципального района на 2024 – 2026 годы»</w:t>
      </w:r>
    </w:p>
    <w:p w:rsidR="00A822B1" w:rsidRDefault="00A822B1" w:rsidP="00A822B1">
      <w:pPr>
        <w:pStyle w:val="ConsPlusNonformat"/>
        <w:widowControl/>
        <w:spacing w:line="228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54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7"/>
        <w:gridCol w:w="5860"/>
        <w:gridCol w:w="1843"/>
        <w:gridCol w:w="1986"/>
      </w:tblGrid>
      <w:tr w:rsidR="00A822B1" w:rsidTr="00A822B1"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Наименование мероприятий </w:t>
            </w:r>
          </w:p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 ведомственных целевых программ</w:t>
            </w:r>
          </w:p>
        </w:tc>
        <w:tc>
          <w:tcPr>
            <w:tcW w:w="5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Участник </w:t>
            </w:r>
          </w:p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Срок</w:t>
            </w:r>
          </w:p>
        </w:tc>
      </w:tr>
      <w:tr w:rsidR="00A822B1" w:rsidTr="00A822B1">
        <w:tc>
          <w:tcPr>
            <w:tcW w:w="15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начала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окончания реализации</w:t>
            </w:r>
          </w:p>
        </w:tc>
      </w:tr>
      <w:tr w:rsidR="00A822B1" w:rsidTr="00A822B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1. «В области материально – технического обеспечения»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 </w:t>
            </w:r>
            <w:r>
              <w:rPr>
                <w:sz w:val="20"/>
              </w:rPr>
              <w:t>ЖК-панели для проведения ВКС, работы с электронными картами, паспортами территории, объектов на территории муниципального района и для нанесения оперативной обстановки (не менее 56 дюйма) – 2 шт., с установочным материалом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1.2 </w:t>
            </w:r>
            <w:r>
              <w:rPr>
                <w:sz w:val="20"/>
              </w:rPr>
              <w:t xml:space="preserve">Мониторы (один – для отработки документов, второй – для ведения переговоров с использованием </w:t>
            </w:r>
            <w:r>
              <w:rPr>
                <w:sz w:val="20"/>
                <w:lang w:val="en-US"/>
              </w:rPr>
              <w:t>Skype</w:t>
            </w:r>
            <w:r>
              <w:rPr>
                <w:sz w:val="20"/>
              </w:rPr>
              <w:t>) – 2 шт.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1.3 </w:t>
            </w:r>
            <w:r>
              <w:rPr>
                <w:sz w:val="20"/>
              </w:rPr>
              <w:t>Многофункциональное устройство (факс, принтер, сканер, копир)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1.4 </w:t>
            </w:r>
            <w:r>
              <w:rPr>
                <w:sz w:val="20"/>
              </w:rPr>
              <w:t>Микрофон с обязательным ручным включением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1.5 </w:t>
            </w:r>
            <w:r>
              <w:rPr>
                <w:sz w:val="20"/>
              </w:rPr>
              <w:t>Радиостанция КВ диапазона – стационарная (1 ед.)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1.6 </w:t>
            </w:r>
            <w:r>
              <w:rPr>
                <w:spacing w:val="-6"/>
                <w:sz w:val="20"/>
              </w:rPr>
              <w:t>Радиостанция УКВ диапазона – стационарная (1 ед.)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1.7 </w:t>
            </w:r>
            <w:r>
              <w:rPr>
                <w:spacing w:val="-6"/>
                <w:sz w:val="20"/>
              </w:rPr>
              <w:t>Система автоматизированного оповещения руководящего состава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1.8 </w:t>
            </w:r>
            <w:r>
              <w:rPr>
                <w:spacing w:val="-6"/>
                <w:sz w:val="20"/>
              </w:rPr>
              <w:t>Метеостанция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1.9 </w:t>
            </w:r>
            <w:r>
              <w:rPr>
                <w:spacing w:val="-6"/>
                <w:sz w:val="20"/>
              </w:rPr>
              <w:t>Телефонный аппарат с кнопками прямого вызова абонентов (не менее 20 телефонных номеров) (3 ед. – на каждое АРМ)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1.10 </w:t>
            </w:r>
            <w:r>
              <w:rPr>
                <w:spacing w:val="-6"/>
                <w:sz w:val="20"/>
              </w:rPr>
              <w:t>Прибор РХ контроля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1.11 </w:t>
            </w:r>
            <w:r>
              <w:rPr>
                <w:spacing w:val="-6"/>
                <w:sz w:val="20"/>
              </w:rPr>
              <w:t>Источник гарантированного электропитания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1.12 </w:t>
            </w:r>
            <w:r>
              <w:rPr>
                <w:spacing w:val="-6"/>
                <w:sz w:val="20"/>
              </w:rPr>
              <w:t>Заправка и ремонт картриджей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1.13 </w:t>
            </w:r>
            <w:r>
              <w:rPr>
                <w:spacing w:val="-6"/>
                <w:sz w:val="20"/>
              </w:rPr>
              <w:t>Услуги связи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Администрация Красноармейского муниципального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1.14 </w:t>
            </w:r>
            <w:r>
              <w:rPr>
                <w:spacing w:val="-6"/>
                <w:sz w:val="20"/>
              </w:rPr>
              <w:t xml:space="preserve">Приобретение и ремонт техники </w:t>
            </w:r>
            <w:r>
              <w:rPr>
                <w:sz w:val="20"/>
              </w:rPr>
              <w:t>аппаратно-программного комплекса (далее - АПК) «Безопасный город»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1.15 </w:t>
            </w:r>
            <w:r>
              <w:rPr>
                <w:spacing w:val="-6"/>
                <w:sz w:val="20"/>
              </w:rPr>
              <w:t>Обеспечение сотовой связи (прямые каналы)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1.16 </w:t>
            </w:r>
            <w:r>
              <w:rPr>
                <w:spacing w:val="-6"/>
                <w:sz w:val="20"/>
              </w:rPr>
              <w:t>Приобретение (обновление) системного, офисного и прикладного программного обеспечения (сертификаты ключей)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1.17 </w:t>
            </w:r>
            <w:r>
              <w:rPr>
                <w:spacing w:val="-6"/>
                <w:sz w:val="20"/>
              </w:rPr>
              <w:t>Приобретение (обновление) системного, офисного и прикладного программного обеспечения для обеспечения информационной безопасности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1.18 </w:t>
            </w:r>
            <w:r>
              <w:rPr>
                <w:spacing w:val="-6"/>
                <w:sz w:val="20"/>
              </w:rPr>
              <w:t>Техническое обслуживание системного, офисного и прикладного программного обеспечения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2. «В области организации межведомственного взаимодействия»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2.1 </w:t>
            </w:r>
            <w:r>
              <w:rPr>
                <w:spacing w:val="-6"/>
                <w:sz w:val="20"/>
              </w:rPr>
              <w:t>Приобретение оборудования для прямого канала связи с СЗО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  <w:tr w:rsidR="00A822B1" w:rsidTr="00A822B1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3. «В области 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коммунально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– бытового обеспечения»</w:t>
            </w:r>
          </w:p>
        </w:tc>
      </w:tr>
      <w:tr w:rsidR="00A822B1" w:rsidTr="00A822B1"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3.1. </w:t>
            </w:r>
            <w:r>
              <w:rPr>
                <w:sz w:val="20"/>
              </w:rPr>
              <w:t>Приобретение мебели для автоматизированного рабочего места персонала ЕДДС и бытовой техники для обустройства рабочих мест и места отдыха диспетчеров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Администрация Красноармейского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</w:tr>
    </w:tbl>
    <w:p w:rsidR="00A822B1" w:rsidRDefault="00A822B1" w:rsidP="00A822B1">
      <w:pPr>
        <w:rPr>
          <w:rFonts w:ascii="PT Astra Serif" w:hAnsi="PT Astra Serif"/>
        </w:rPr>
        <w:sectPr w:rsidR="00A822B1">
          <w:pgSz w:w="16838" w:h="11906" w:orient="landscape"/>
          <w:pgMar w:top="1701" w:right="1134" w:bottom="851" w:left="992" w:header="567" w:footer="0" w:gutter="0"/>
          <w:cols w:space="720"/>
        </w:sectPr>
      </w:pPr>
    </w:p>
    <w:p w:rsidR="00A822B1" w:rsidRDefault="00A822B1" w:rsidP="00A822B1">
      <w:pPr>
        <w:pStyle w:val="ConsPlusNonformat"/>
        <w:spacing w:line="232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6" w:name="P527"/>
      <w:bookmarkEnd w:id="6"/>
      <w:r>
        <w:rPr>
          <w:rFonts w:ascii="PT Astra Serif" w:hAnsi="PT Astra Serif" w:cs="Times New Roman"/>
          <w:b/>
          <w:sz w:val="24"/>
          <w:szCs w:val="24"/>
        </w:rPr>
        <w:lastRenderedPageBreak/>
        <w:t>7. Сведения</w:t>
      </w:r>
    </w:p>
    <w:p w:rsidR="00A822B1" w:rsidRDefault="00A822B1" w:rsidP="00A822B1">
      <w:pPr>
        <w:pStyle w:val="ConsPlusNonformat"/>
        <w:widowControl/>
        <w:spacing w:line="232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A822B1" w:rsidRDefault="00A822B1" w:rsidP="00A822B1">
      <w:pPr>
        <w:rPr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b/>
        </w:rPr>
        <w:t>«Развитие единой дежурно-диспетчерской службы Красноармейского муниципального района на 2024 – 2026 годы»</w:t>
      </w: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2"/>
        <w:gridCol w:w="2127"/>
        <w:gridCol w:w="2694"/>
        <w:gridCol w:w="1844"/>
        <w:gridCol w:w="1276"/>
        <w:gridCol w:w="1275"/>
        <w:gridCol w:w="1276"/>
      </w:tblGrid>
      <w:tr w:rsidR="00A822B1" w:rsidTr="00A822B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по программе (подпрограмме, мероприятию, ВЦП), в том числе </w:t>
            </w:r>
          </w:p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 участникам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Объемы финансирования, всего</w:t>
            </w:r>
          </w:p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</w:p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годам реализации программы </w:t>
            </w:r>
          </w:p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A822B1" w:rsidTr="00A822B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822B1" w:rsidTr="00A822B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единой дежурно-диспетчерской службы Красноармейского муниципального района на 2024 – 2026 годы»</w:t>
            </w:r>
          </w:p>
          <w:p w:rsidR="00A822B1" w:rsidRDefault="00A822B1">
            <w:pPr>
              <w:pStyle w:val="ConsPlusNormal"/>
              <w:widowControl/>
              <w:spacing w:line="232" w:lineRule="auto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по программе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района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A822B1" w:rsidTr="00A822B1">
        <w:trPr>
          <w:trHeight w:val="55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внебюджетные источники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rPr>
          <w:trHeight w:val="32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«В области материально – технического обеспечения»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430,0</w:t>
            </w:r>
          </w:p>
        </w:tc>
      </w:tr>
      <w:tr w:rsidR="00A822B1" w:rsidTr="00A822B1">
        <w:trPr>
          <w:trHeight w:val="21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rPr>
          <w:trHeight w:val="11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430,0</w:t>
            </w:r>
          </w:p>
        </w:tc>
      </w:tr>
      <w:tr w:rsidR="00A822B1" w:rsidTr="00A822B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3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>1.1 ЖК-панели для проведения ВКС, работы с электронными картами, паспортами территории, объектов на территории муниципального района и для нанесения оперативной обстановки (не менее 56 дюйма) – 2 шт., с установочным материалом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6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5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1.2 Мониторы (один – для отработки документов, второй – для ведения переговоров с использованием </w:t>
            </w:r>
            <w:r>
              <w:rPr>
                <w:sz w:val="20"/>
                <w:lang w:val="en-US"/>
              </w:rPr>
              <w:t>Skype</w:t>
            </w:r>
            <w:r>
              <w:rPr>
                <w:sz w:val="20"/>
              </w:rPr>
              <w:t>) – 2 шт.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spacing w:line="23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9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1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9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1.3 Многофункциональное устройство (факс, принтер, сканер, копир)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67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61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98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73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spacing w:line="24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1.4 Микрофон с обязательным ручным включением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2B1" w:rsidRDefault="00A822B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3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2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421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7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spacing w:line="24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1.5 Радиостанция КВ диапазона – стационарная (1 ед.)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2B1" w:rsidRDefault="00A822B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2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1.6 </w:t>
            </w:r>
            <w:r>
              <w:rPr>
                <w:spacing w:val="-6"/>
                <w:sz w:val="20"/>
                <w:szCs w:val="20"/>
              </w:rPr>
              <w:t>Радиостанция УКВ диапазона – стационарная (1 ед.)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2B1" w:rsidRDefault="00A822B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8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9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9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0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1.7 </w:t>
            </w:r>
            <w:r>
              <w:rPr>
                <w:spacing w:val="-6"/>
                <w:sz w:val="20"/>
                <w:szCs w:val="20"/>
              </w:rPr>
              <w:t>Система автоматизированного оповещения руководящего состава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3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7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</w:tr>
      <w:tr w:rsidR="00A822B1" w:rsidTr="00A822B1">
        <w:trPr>
          <w:trHeight w:val="545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0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4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1.8 </w:t>
            </w:r>
            <w:r>
              <w:rPr>
                <w:spacing w:val="-6"/>
                <w:sz w:val="20"/>
                <w:szCs w:val="20"/>
              </w:rPr>
              <w:t>Метеостанция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spacing w:line="24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1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44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1.9 </w:t>
            </w:r>
            <w:r>
              <w:rPr>
                <w:spacing w:val="-6"/>
                <w:sz w:val="20"/>
                <w:szCs w:val="20"/>
              </w:rPr>
              <w:t>Телефонный аппарат с кнопками прямого вызова абонентов (не менее 20 телефонных номеров) (3 ед. – на каждое АРМ)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5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9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40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1.10 </w:t>
            </w:r>
            <w:r>
              <w:rPr>
                <w:spacing w:val="-6"/>
                <w:sz w:val="20"/>
                <w:szCs w:val="20"/>
              </w:rPr>
              <w:t>Прибор РХ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66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58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4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1.11. </w:t>
            </w:r>
            <w:r>
              <w:rPr>
                <w:spacing w:val="-6"/>
                <w:sz w:val="20"/>
              </w:rPr>
              <w:t>Источник гарантированного электропитания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58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82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822B1" w:rsidTr="00A822B1">
        <w:trPr>
          <w:trHeight w:val="32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1.12 </w:t>
            </w:r>
            <w:r>
              <w:rPr>
                <w:spacing w:val="-6"/>
                <w:sz w:val="20"/>
              </w:rPr>
              <w:t>Заправка и ремонт картриджей</w:t>
            </w:r>
            <w:r>
              <w:rPr>
                <w:spacing w:val="-6"/>
                <w:sz w:val="20"/>
              </w:rPr>
              <w:tab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4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64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822B1" w:rsidTr="00A822B1">
        <w:trPr>
          <w:trHeight w:val="395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1.13 </w:t>
            </w:r>
            <w:r>
              <w:rPr>
                <w:spacing w:val="-6"/>
                <w:sz w:val="20"/>
              </w:rPr>
              <w:t>Услуги связи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67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8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A822B1" w:rsidTr="00A822B1">
        <w:trPr>
          <w:trHeight w:val="298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widowControl w:val="0"/>
              <w:suppressAutoHyphens/>
              <w:jc w:val="both"/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bidi="en-US"/>
              </w:rPr>
              <w:t xml:space="preserve">1.14 </w:t>
            </w:r>
            <w:r>
              <w:rPr>
                <w:spacing w:val="-6"/>
                <w:sz w:val="20"/>
                <w:szCs w:val="20"/>
              </w:rPr>
              <w:t xml:space="preserve">Приобретение и ремонт техники </w:t>
            </w:r>
            <w:r>
              <w:rPr>
                <w:sz w:val="20"/>
                <w:szCs w:val="20"/>
              </w:rPr>
              <w:t>аппаратно-программного комплекса (далее - АПК) «Безопасный город»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71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77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822B1" w:rsidTr="00A822B1">
        <w:trPr>
          <w:trHeight w:val="271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widowControl w:val="0"/>
              <w:suppressAutoHyphens/>
              <w:jc w:val="both"/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bidi="en-US"/>
              </w:rPr>
              <w:t xml:space="preserve">1.15 </w:t>
            </w:r>
            <w:r>
              <w:rPr>
                <w:spacing w:val="-6"/>
                <w:sz w:val="20"/>
                <w:szCs w:val="20"/>
              </w:rPr>
              <w:t>Обеспечение сотовой связи (прямые каналы)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31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23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A822B1" w:rsidTr="00A822B1">
        <w:trPr>
          <w:trHeight w:val="285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widowControl w:val="0"/>
              <w:suppressAutoHyphens/>
              <w:jc w:val="both"/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1.16 </w:t>
            </w:r>
            <w:r>
              <w:rPr>
                <w:spacing w:val="-6"/>
                <w:sz w:val="20"/>
                <w:szCs w:val="20"/>
              </w:rPr>
              <w:t>Приобретение (обновление) системного, офисного и прикладного программного обеспечения (сертификаты ключей)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502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623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822B1" w:rsidTr="00A822B1">
        <w:trPr>
          <w:trHeight w:val="319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1.17 Государственная поддержка отрасли культуры (создание и модернизация учреждений  </w:t>
            </w:r>
            <w:proofErr w:type="spellStart"/>
            <w:r>
              <w:rPr>
                <w:sz w:val="20"/>
              </w:rPr>
              <w:t>культурно-досугового</w:t>
            </w:r>
            <w:proofErr w:type="spellEnd"/>
            <w:r>
              <w:rPr>
                <w:sz w:val="20"/>
              </w:rPr>
              <w:t xml:space="preserve"> типа в сельской местности)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448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57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822B1" w:rsidTr="00A822B1">
        <w:trPr>
          <w:trHeight w:val="15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1.18 </w:t>
            </w:r>
            <w:r>
              <w:rPr>
                <w:spacing w:val="-6"/>
                <w:sz w:val="20"/>
              </w:rPr>
              <w:t>Техническое обслуживание системного, офисного и прикладного программного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5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822B1" w:rsidTr="00A822B1">
        <w:trPr>
          <w:trHeight w:val="15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822B1" w:rsidTr="00A822B1">
        <w:trPr>
          <w:trHeight w:val="312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«В области организации межведомственного взаимодействия»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4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федеральный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3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областной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6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района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9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внебюджетные источники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361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Приобретение оборудования для прямого канала связи с СЗО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421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28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28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98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«В области </w:t>
            </w:r>
            <w:proofErr w:type="spellStart"/>
            <w:r>
              <w:rPr>
                <w:b/>
                <w:sz w:val="20"/>
                <w:szCs w:val="20"/>
              </w:rPr>
              <w:t>коммунально</w:t>
            </w:r>
            <w:proofErr w:type="spellEnd"/>
            <w:r>
              <w:rPr>
                <w:b/>
                <w:sz w:val="20"/>
                <w:szCs w:val="20"/>
              </w:rPr>
              <w:t xml:space="preserve"> – бытового обеспечения»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spacing w:line="23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A822B1" w:rsidTr="00A822B1">
        <w:trPr>
          <w:trHeight w:val="122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b/>
                <w:sz w:val="20"/>
              </w:rPr>
              <w:t>федеральный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3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b/>
                <w:sz w:val="20"/>
              </w:rPr>
              <w:t>областной бюджет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127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b/>
                <w:sz w:val="20"/>
              </w:rPr>
              <w:t>бюджет района (</w:t>
            </w:r>
            <w:proofErr w:type="spellStart"/>
            <w:r>
              <w:rPr>
                <w:b/>
                <w:sz w:val="20"/>
              </w:rPr>
              <w:t>прогнозно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A822B1" w:rsidTr="00A822B1">
        <w:trPr>
          <w:trHeight w:val="437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 Приобретение мебели для автоматизированного рабочего места персонала ЕДДС и бытовой техники для обустройства рабочих мест и места отдыха диспетчеров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федеральный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28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областной бюджет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22B1" w:rsidTr="00A822B1">
        <w:trPr>
          <w:trHeight w:val="326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бюджет района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A822B1" w:rsidTr="00A822B1">
        <w:trPr>
          <w:trHeight w:val="583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B1" w:rsidRDefault="00A822B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ConsPlusNormal"/>
              <w:widowControl/>
              <w:rPr>
                <w:sz w:val="20"/>
              </w:rPr>
            </w:pPr>
            <w:r>
              <w:rPr>
                <w:sz w:val="20"/>
              </w:rPr>
              <w:t>внебюджетные источники (</w:t>
            </w:r>
            <w:proofErr w:type="spellStart"/>
            <w:r>
              <w:rPr>
                <w:sz w:val="20"/>
              </w:rPr>
              <w:t>прогнозно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22B1" w:rsidRDefault="00A822B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22B1" w:rsidRDefault="00A822B1" w:rsidP="00A822B1">
      <w:pPr>
        <w:rPr>
          <w:rFonts w:ascii="PT Astra Serif" w:hAnsi="PT Astra Serif"/>
        </w:rPr>
        <w:sectPr w:rsidR="00A822B1">
          <w:pgSz w:w="16838" w:h="11906" w:orient="landscape"/>
          <w:pgMar w:top="1134" w:right="1134" w:bottom="851" w:left="992" w:header="567" w:footer="0" w:gutter="0"/>
          <w:cols w:space="720"/>
        </w:sectPr>
      </w:pPr>
    </w:p>
    <w:p w:rsidR="00A822B1" w:rsidRDefault="00A822B1" w:rsidP="00A822B1">
      <w:pPr>
        <w:shd w:val="clear" w:color="auto" w:fill="FFFFFF"/>
        <w:spacing w:line="213" w:lineRule="atLeast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>
        <w:rPr>
          <w:rFonts w:ascii="PT Astra Serif" w:hAnsi="PT Astra Serif"/>
          <w:b/>
          <w:spacing w:val="1"/>
        </w:rPr>
        <w:lastRenderedPageBreak/>
        <w:t>8. Анализ рисков реализации муниципальной программы.</w:t>
      </w:r>
    </w:p>
    <w:p w:rsidR="00A822B1" w:rsidRDefault="00A822B1" w:rsidP="00A822B1">
      <w:pPr>
        <w:shd w:val="clear" w:color="auto" w:fill="FFFFFF"/>
        <w:spacing w:line="213" w:lineRule="atLeast"/>
        <w:textAlignment w:val="baseline"/>
        <w:rPr>
          <w:rFonts w:ascii="PT Astra Serif" w:hAnsi="PT Astra Serif"/>
          <w:b/>
          <w:spacing w:val="1"/>
        </w:rPr>
      </w:pP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Важное значение</w:t>
      </w:r>
      <w:proofErr w:type="gramEnd"/>
      <w:r>
        <w:rPr>
          <w:rFonts w:ascii="PT Astra Serif" w:hAnsi="PT Astra Serif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рамках Программы могут быть выделены следующие риски ее реализации.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Правовые риски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Для минимизации воздействия данной группы рисков в рамках реализации Программы планируется: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проводить мониторинг планируемых изменений в федеральном, областном законодательствах в сфере р</w:t>
      </w:r>
      <w:r>
        <w:t>азвития единой дежурно-диспетчерской службы</w:t>
      </w:r>
      <w:r>
        <w:rPr>
          <w:rFonts w:ascii="PT Astra Serif" w:hAnsi="PT Astra Serif"/>
        </w:rPr>
        <w:t>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left="142"/>
        <w:jc w:val="both"/>
        <w:rPr>
          <w:rFonts w:ascii="PT Astra Serif" w:hAnsi="PT Astra Serif"/>
        </w:rPr>
      </w:pPr>
    </w:p>
    <w:p w:rsidR="00A822B1" w:rsidRDefault="00A822B1" w:rsidP="00A822B1">
      <w:pPr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Финансовые риски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Финансовые риски связаны с бюджетным дефицитом и вследствие этого, недостаточным бюджетным финансированием расходов на сферу р</w:t>
      </w:r>
      <w:r>
        <w:t>азвития единой дежурно-диспетчерской службы</w:t>
      </w:r>
      <w:r>
        <w:rPr>
          <w:rFonts w:ascii="PT Astra Serif" w:hAnsi="PT Astra Serif"/>
        </w:rPr>
        <w:t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Способами ограничения финансовых рисков выступают следующие меры: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определение приоритетов для первоочередного финансирования;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планирование бюджетных расходов с применением методик оценки эффективности бюджетных расходов;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привлечение внебюджетного финансирования, в том числе на основе выявления и внедрения лучшего опыта по данному вопросу.</w:t>
      </w:r>
    </w:p>
    <w:p w:rsidR="00A822B1" w:rsidRDefault="00A822B1" w:rsidP="00A822B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FF0000"/>
        </w:rPr>
      </w:pPr>
    </w:p>
    <w:p w:rsidR="00A822B1" w:rsidRDefault="00A822B1" w:rsidP="00A822B1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Административные риски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отраслей р</w:t>
      </w:r>
      <w:r>
        <w:t>азвития единой дежурно-диспетчерской службы</w:t>
      </w:r>
      <w:r>
        <w:rPr>
          <w:rFonts w:ascii="PT Astra Serif" w:hAnsi="PT Astra Serif"/>
        </w:rPr>
        <w:t>,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Основными условиями минимизации административных рисков являются: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формирование эффективной системы управления реализацией Программы;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проведение систематического аудита результативности реализации Программы;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повышение </w:t>
      </w:r>
      <w:proofErr w:type="gramStart"/>
      <w:r>
        <w:rPr>
          <w:rFonts w:ascii="PT Astra Serif" w:hAnsi="PT Astra Serif"/>
        </w:rPr>
        <w:t>эффективности взаимодействия участников реализации Программы</w:t>
      </w:r>
      <w:proofErr w:type="gramEnd"/>
      <w:r>
        <w:rPr>
          <w:rFonts w:ascii="PT Astra Serif" w:hAnsi="PT Astra Serif"/>
        </w:rPr>
        <w:t>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создание системы мониторинга  реализации Программы;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своевременная корректировка мероприятий Программы.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FF0000"/>
        </w:rPr>
      </w:pPr>
    </w:p>
    <w:p w:rsidR="00A822B1" w:rsidRDefault="00A822B1" w:rsidP="00A822B1">
      <w:pPr>
        <w:widowControl w:val="0"/>
        <w:autoSpaceDE w:val="0"/>
        <w:autoSpaceDN w:val="0"/>
        <w:adjustRightInd w:val="0"/>
        <w:ind w:left="142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Кадровые риски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Кадровые риски обусловлены значительным дефицитом высококвалифицированных кадров в сфере р</w:t>
      </w:r>
      <w:r>
        <w:t>азвития единой дежурно-диспетчерской службы</w:t>
      </w:r>
      <w:r>
        <w:rPr>
          <w:rFonts w:ascii="PT Astra Serif" w:hAnsi="PT Astra Serif"/>
        </w:rPr>
        <w:t xml:space="preserve">, что снижает эффективность работы учреждений сферы </w:t>
      </w:r>
      <w:r>
        <w:t>единой дежурно-диспетчерской службы</w:t>
      </w:r>
      <w:r>
        <w:rPr>
          <w:rFonts w:ascii="PT Astra Serif" w:hAnsi="PT Astra Serif"/>
        </w:rPr>
        <w:t xml:space="preserve"> и качество предоставляемых услуг.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A822B1" w:rsidRDefault="00A822B1" w:rsidP="00A822B1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A822B1">
      <w:pPr>
        <w:pStyle w:val="ConsPlusNormal"/>
        <w:widowControl/>
        <w:jc w:val="right"/>
        <w:outlineLvl w:val="1"/>
        <w:rPr>
          <w:rFonts w:ascii="PT Astra Serif" w:hAnsi="PT Astra Serif"/>
        </w:rPr>
      </w:pPr>
    </w:p>
    <w:p w:rsidR="00A822B1" w:rsidRDefault="00A822B1" w:rsidP="00930AF4">
      <w:pPr>
        <w:jc w:val="both"/>
        <w:rPr>
          <w:sz w:val="28"/>
          <w:szCs w:val="28"/>
        </w:rPr>
      </w:pPr>
    </w:p>
    <w:p w:rsidR="00A822B1" w:rsidRPr="00512C22" w:rsidRDefault="00A822B1" w:rsidP="00930AF4">
      <w:pPr>
        <w:jc w:val="both"/>
        <w:rPr>
          <w:sz w:val="28"/>
          <w:szCs w:val="28"/>
        </w:rPr>
      </w:pPr>
    </w:p>
    <w:sectPr w:rsidR="00A822B1" w:rsidRPr="00512C22" w:rsidSect="00930A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782"/>
    <w:multiLevelType w:val="hybridMultilevel"/>
    <w:tmpl w:val="820ED762"/>
    <w:lvl w:ilvl="0" w:tplc="C436EF72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267C"/>
    <w:multiLevelType w:val="hybridMultilevel"/>
    <w:tmpl w:val="C54EE90E"/>
    <w:lvl w:ilvl="0" w:tplc="05A00B8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87DFF"/>
    <w:multiLevelType w:val="hybridMultilevel"/>
    <w:tmpl w:val="7A7EB6EA"/>
    <w:lvl w:ilvl="0" w:tplc="80941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3A7443"/>
    <w:multiLevelType w:val="hybridMultilevel"/>
    <w:tmpl w:val="E2FEC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F6D00"/>
    <w:multiLevelType w:val="hybridMultilevel"/>
    <w:tmpl w:val="6ED44788"/>
    <w:lvl w:ilvl="0" w:tplc="628E5984">
      <w:start w:val="1"/>
      <w:numFmt w:val="decimal"/>
      <w:lvlText w:val="%1."/>
      <w:lvlJc w:val="left"/>
      <w:pPr>
        <w:ind w:left="54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>
    <w:nsid w:val="638B07FB"/>
    <w:multiLevelType w:val="hybridMultilevel"/>
    <w:tmpl w:val="9FDE8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6A186A"/>
    <w:multiLevelType w:val="hybridMultilevel"/>
    <w:tmpl w:val="30B8870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5BB1"/>
    <w:rsid w:val="000028B1"/>
    <w:rsid w:val="000165A6"/>
    <w:rsid w:val="00054146"/>
    <w:rsid w:val="000A6406"/>
    <w:rsid w:val="000E7F50"/>
    <w:rsid w:val="000F5197"/>
    <w:rsid w:val="0015330B"/>
    <w:rsid w:val="00172EFE"/>
    <w:rsid w:val="00180C16"/>
    <w:rsid w:val="001A56AB"/>
    <w:rsid w:val="00220EFB"/>
    <w:rsid w:val="0022708B"/>
    <w:rsid w:val="00234D0A"/>
    <w:rsid w:val="002C4153"/>
    <w:rsid w:val="002D5E32"/>
    <w:rsid w:val="0030049D"/>
    <w:rsid w:val="003067E3"/>
    <w:rsid w:val="0032156E"/>
    <w:rsid w:val="003C53F9"/>
    <w:rsid w:val="003C5AD2"/>
    <w:rsid w:val="003C79A0"/>
    <w:rsid w:val="003D41C9"/>
    <w:rsid w:val="00455C3A"/>
    <w:rsid w:val="004A5926"/>
    <w:rsid w:val="004B4C49"/>
    <w:rsid w:val="004C57F6"/>
    <w:rsid w:val="004D74AE"/>
    <w:rsid w:val="00512C22"/>
    <w:rsid w:val="005209FC"/>
    <w:rsid w:val="00533B33"/>
    <w:rsid w:val="00535320"/>
    <w:rsid w:val="00546556"/>
    <w:rsid w:val="00551FBC"/>
    <w:rsid w:val="00585E9A"/>
    <w:rsid w:val="005A080F"/>
    <w:rsid w:val="00613992"/>
    <w:rsid w:val="00624CBF"/>
    <w:rsid w:val="00653897"/>
    <w:rsid w:val="006D0ABB"/>
    <w:rsid w:val="006F445B"/>
    <w:rsid w:val="00727BE1"/>
    <w:rsid w:val="007304B4"/>
    <w:rsid w:val="00775601"/>
    <w:rsid w:val="00785749"/>
    <w:rsid w:val="007C7AE2"/>
    <w:rsid w:val="007D2CEF"/>
    <w:rsid w:val="007F599D"/>
    <w:rsid w:val="00804AEC"/>
    <w:rsid w:val="008068EF"/>
    <w:rsid w:val="00812056"/>
    <w:rsid w:val="008309B4"/>
    <w:rsid w:val="00836712"/>
    <w:rsid w:val="00864652"/>
    <w:rsid w:val="008815C4"/>
    <w:rsid w:val="008A2D5D"/>
    <w:rsid w:val="008A43F8"/>
    <w:rsid w:val="008F4E16"/>
    <w:rsid w:val="00930AF4"/>
    <w:rsid w:val="0093596E"/>
    <w:rsid w:val="00946481"/>
    <w:rsid w:val="00946EB2"/>
    <w:rsid w:val="00950F95"/>
    <w:rsid w:val="0097646F"/>
    <w:rsid w:val="009908D1"/>
    <w:rsid w:val="009A2452"/>
    <w:rsid w:val="009A5859"/>
    <w:rsid w:val="009C094E"/>
    <w:rsid w:val="009F74C3"/>
    <w:rsid w:val="00A1044A"/>
    <w:rsid w:val="00A267A8"/>
    <w:rsid w:val="00A676EB"/>
    <w:rsid w:val="00A822B1"/>
    <w:rsid w:val="00A9590C"/>
    <w:rsid w:val="00A96A56"/>
    <w:rsid w:val="00AD5D09"/>
    <w:rsid w:val="00B31210"/>
    <w:rsid w:val="00B409DD"/>
    <w:rsid w:val="00B92FAC"/>
    <w:rsid w:val="00BF3BB1"/>
    <w:rsid w:val="00C00451"/>
    <w:rsid w:val="00C55BB1"/>
    <w:rsid w:val="00C7072B"/>
    <w:rsid w:val="00CC6041"/>
    <w:rsid w:val="00D26AE5"/>
    <w:rsid w:val="00D87C12"/>
    <w:rsid w:val="00DA2F8B"/>
    <w:rsid w:val="00DC00A7"/>
    <w:rsid w:val="00DC4D93"/>
    <w:rsid w:val="00DC62EF"/>
    <w:rsid w:val="00DE6630"/>
    <w:rsid w:val="00DF3879"/>
    <w:rsid w:val="00E65C57"/>
    <w:rsid w:val="00ED4184"/>
    <w:rsid w:val="00F03C3F"/>
    <w:rsid w:val="00F10B23"/>
    <w:rsid w:val="00F45A46"/>
    <w:rsid w:val="00F51BBD"/>
    <w:rsid w:val="00F55197"/>
    <w:rsid w:val="00F75F4D"/>
    <w:rsid w:val="00FA6D80"/>
    <w:rsid w:val="00FB084A"/>
    <w:rsid w:val="00FC3792"/>
    <w:rsid w:val="00FC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BB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55BB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BB1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5BB1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F74C3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uiPriority w:val="59"/>
    <w:rsid w:val="0083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C7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707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3C3F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F03C3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F03C3F"/>
    <w:rPr>
      <w:sz w:val="28"/>
    </w:rPr>
  </w:style>
  <w:style w:type="paragraph" w:customStyle="1" w:styleId="ConsPlusNormal">
    <w:name w:val="ConsPlusNormal"/>
    <w:rsid w:val="00775601"/>
    <w:pPr>
      <w:widowControl w:val="0"/>
      <w:autoSpaceDE w:val="0"/>
      <w:autoSpaceDN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822B1"/>
    <w:pPr>
      <w:tabs>
        <w:tab w:val="center" w:pos="4677"/>
        <w:tab w:val="right" w:pos="9355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822B1"/>
    <w:rPr>
      <w:rFonts w:eastAsia="Calibri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A822B1"/>
    <w:pPr>
      <w:tabs>
        <w:tab w:val="center" w:pos="4677"/>
        <w:tab w:val="right" w:pos="9355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822B1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A822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822B1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A822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822B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822B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822B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822B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Default">
    <w:name w:val="Default"/>
    <w:rsid w:val="00A822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A822B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Юшкины и Ко</Company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Юшкины</dc:creator>
  <cp:lastModifiedBy>Приёмная</cp:lastModifiedBy>
  <cp:revision>42</cp:revision>
  <cp:lastPrinted>2023-12-28T05:57:00Z</cp:lastPrinted>
  <dcterms:created xsi:type="dcterms:W3CDTF">2020-07-15T04:22:00Z</dcterms:created>
  <dcterms:modified xsi:type="dcterms:W3CDTF">2023-12-28T05:57:00Z</dcterms:modified>
</cp:coreProperties>
</file>